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00" w:lineRule="atLeast"/>
        <w:jc w:val="both"/>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eastAsia="zh-CN"/>
        </w:rPr>
        <w:t>附件</w:t>
      </w:r>
      <w:r>
        <w:rPr>
          <w:rFonts w:hint="eastAsia" w:ascii="楷体_GB2312" w:hAnsi="楷体_GB2312" w:eastAsia="楷体_GB2312" w:cs="楷体_GB2312"/>
          <w:b/>
          <w:bCs/>
          <w:color w:val="auto"/>
          <w:kern w:val="0"/>
          <w:sz w:val="32"/>
          <w:szCs w:val="32"/>
          <w:highlight w:val="none"/>
          <w:lang w:val="en-US" w:eastAsia="zh-CN"/>
        </w:rPr>
        <w:t>1</w:t>
      </w:r>
    </w:p>
    <w:p>
      <w:pPr>
        <w:keepNext w:val="0"/>
        <w:keepLines w:val="0"/>
        <w:pageBreakBefore w:val="0"/>
        <w:widowControl w:val="0"/>
        <w:shd w:val="clear" w:color="auto" w:fill="FFFFFF"/>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长治市住房公积金</w:t>
      </w:r>
    </w:p>
    <w:p>
      <w:pPr>
        <w:keepNext w:val="0"/>
        <w:keepLines w:val="0"/>
        <w:pageBreakBefore w:val="0"/>
        <w:widowControl w:val="0"/>
        <w:shd w:val="clear" w:color="auto" w:fill="FFFFFF"/>
        <w:kinsoku/>
        <w:wordWrap/>
        <w:overflowPunct/>
        <w:topLinePunct w:val="0"/>
        <w:autoSpaceDE/>
        <w:autoSpaceDN/>
        <w:bidi w:val="0"/>
        <w:spacing w:line="580" w:lineRule="exact"/>
        <w:jc w:val="center"/>
        <w:textAlignment w:val="auto"/>
        <w:rPr>
          <w:rFonts w:ascii="方正小标宋简体" w:hAnsi="方正小标宋简体" w:eastAsia="方正小标宋简体" w:cs="Times New Roman"/>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按揭贷款</w:t>
      </w:r>
      <w:r>
        <w:rPr>
          <w:rFonts w:hint="eastAsia" w:ascii="方正小标宋简体" w:hAnsi="方正小标宋简体" w:eastAsia="方正小标宋简体" w:cs="方正小标宋简体"/>
          <w:color w:val="auto"/>
          <w:kern w:val="0"/>
          <w:sz w:val="44"/>
          <w:szCs w:val="44"/>
          <w:highlight w:val="none"/>
          <w:lang w:eastAsia="zh-CN"/>
        </w:rPr>
        <w:t>项目合作办理流程</w:t>
      </w:r>
    </w:p>
    <w:p>
      <w:pPr>
        <w:keepNext w:val="0"/>
        <w:keepLines w:val="0"/>
        <w:pageBreakBefore w:val="0"/>
        <w:widowControl w:val="0"/>
        <w:shd w:val="clear" w:color="auto" w:fill="FFFFFF"/>
        <w:kinsoku/>
        <w:wordWrap/>
        <w:overflowPunct/>
        <w:topLinePunct w:val="0"/>
        <w:autoSpaceDE/>
        <w:autoSpaceDN/>
        <w:bidi w:val="0"/>
        <w:spacing w:line="580" w:lineRule="exact"/>
        <w:jc w:val="center"/>
        <w:textAlignment w:val="auto"/>
        <w:rPr>
          <w:rFonts w:ascii="黑体" w:hAnsi="黑体" w:eastAsia="黑体" w:cs="Times New Roman"/>
          <w:color w:val="auto"/>
          <w:kern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spacing w:line="580" w:lineRule="exact"/>
        <w:ind w:left="-10" w:leftChars="0" w:firstLine="640" w:firstLineChars="0"/>
        <w:textAlignment w:val="auto"/>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lang w:val="en-US" w:eastAsia="zh-CN" w:bidi="ar-SA"/>
        </w:rPr>
        <w:t>一、</w:t>
      </w:r>
      <w:r>
        <w:rPr>
          <w:rFonts w:hint="eastAsia" w:ascii="黑体" w:hAnsi="黑体" w:eastAsia="黑体" w:cs="黑体"/>
          <w:color w:val="auto"/>
          <w:kern w:val="0"/>
          <w:sz w:val="32"/>
          <w:szCs w:val="32"/>
          <w:highlight w:val="none"/>
          <w:lang w:eastAsia="zh-CN"/>
        </w:rPr>
        <w:t>申请受理</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预售项目楼盘，</w:t>
      </w:r>
      <w:r>
        <w:rPr>
          <w:rFonts w:hint="eastAsia" w:ascii="仿宋_GB2312" w:hAnsi="仿宋_GB2312" w:eastAsia="仿宋_GB2312" w:cs="仿宋_GB2312"/>
          <w:color w:val="auto"/>
          <w:sz w:val="32"/>
          <w:szCs w:val="32"/>
        </w:rPr>
        <w:t>开发企业</w:t>
      </w:r>
      <w:r>
        <w:rPr>
          <w:rFonts w:hint="eastAsia" w:ascii="仿宋_GB2312" w:hAnsi="仿宋_GB2312" w:eastAsia="仿宋_GB2312" w:cs="仿宋_GB2312"/>
          <w:color w:val="auto"/>
          <w:sz w:val="32"/>
          <w:szCs w:val="32"/>
          <w:lang w:eastAsia="zh-CN"/>
        </w:rPr>
        <w:t>取得第一批商品房预售许可证后，即可</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eastAsia="zh-CN"/>
        </w:rPr>
        <w:t>辖区内</w:t>
      </w:r>
      <w:r>
        <w:rPr>
          <w:rFonts w:hint="eastAsia" w:ascii="仿宋_GB2312" w:hAnsi="仿宋_GB2312" w:eastAsia="仿宋_GB2312" w:cs="仿宋_GB2312"/>
          <w:color w:val="auto"/>
          <w:sz w:val="32"/>
          <w:szCs w:val="32"/>
        </w:rPr>
        <w:t>公积金</w:t>
      </w:r>
      <w:r>
        <w:rPr>
          <w:rFonts w:hint="eastAsia" w:ascii="仿宋_GB2312" w:hAnsi="仿宋_GB2312" w:eastAsia="仿宋_GB2312" w:cs="仿宋_GB2312"/>
          <w:color w:val="auto"/>
          <w:sz w:val="32"/>
          <w:szCs w:val="32"/>
          <w:lang w:eastAsia="zh-CN"/>
        </w:rPr>
        <w:t>中心各分</w:t>
      </w:r>
      <w:r>
        <w:rPr>
          <w:rFonts w:hint="eastAsia" w:ascii="仿宋_GB2312" w:hAnsi="仿宋_GB2312" w:eastAsia="仿宋_GB2312" w:cs="仿宋_GB2312"/>
          <w:color w:val="auto"/>
          <w:sz w:val="32"/>
          <w:szCs w:val="32"/>
        </w:rPr>
        <w:t>中心</w:t>
      </w:r>
      <w:r>
        <w:rPr>
          <w:rFonts w:hint="eastAsia" w:ascii="仿宋_GB2312" w:hAnsi="仿宋_GB2312" w:eastAsia="仿宋_GB2312" w:cs="仿宋_GB2312"/>
          <w:color w:val="auto"/>
          <w:sz w:val="32"/>
          <w:szCs w:val="32"/>
          <w:lang w:eastAsia="zh-CN"/>
        </w:rPr>
        <w:t>（管理部）</w:t>
      </w:r>
      <w:r>
        <w:rPr>
          <w:rFonts w:hint="eastAsia" w:ascii="仿宋_GB2312" w:hAnsi="仿宋_GB2312" w:eastAsia="仿宋_GB2312" w:cs="仿宋_GB2312"/>
          <w:color w:val="auto"/>
          <w:sz w:val="32"/>
          <w:szCs w:val="32"/>
          <w:lang w:val="en-US" w:eastAsia="zh-CN"/>
        </w:rPr>
        <w:t>申请整个项目楼盘的按揭贷款项目合作,</w:t>
      </w:r>
      <w:r>
        <w:rPr>
          <w:rFonts w:hint="eastAsia" w:ascii="仿宋_GB2312" w:hAnsi="仿宋_GB2312" w:eastAsia="仿宋_GB2312" w:cs="仿宋_GB2312"/>
          <w:color w:val="auto"/>
          <w:sz w:val="32"/>
          <w:szCs w:val="32"/>
        </w:rPr>
        <w:t>选择住房公积金个人住房贷款业务受委托贷款银行（</w:t>
      </w:r>
      <w:r>
        <w:rPr>
          <w:rFonts w:hint="eastAsia" w:ascii="仿宋_GB2312" w:hAnsi="仿宋_GB2312" w:eastAsia="仿宋_GB2312" w:cs="仿宋_GB2312"/>
          <w:color w:val="auto"/>
          <w:kern w:val="0"/>
          <w:sz w:val="32"/>
          <w:szCs w:val="32"/>
          <w:highlight w:val="none"/>
        </w:rPr>
        <w:t>以下简称</w:t>
      </w:r>
      <w:r>
        <w:rPr>
          <w:rFonts w:hint="eastAsia" w:ascii="仿宋_GB2312" w:hAnsi="仿宋_GB2312" w:eastAsia="仿宋_GB2312" w:cs="仿宋_GB2312"/>
          <w:color w:val="auto"/>
          <w:kern w:val="0"/>
          <w:sz w:val="32"/>
          <w:szCs w:val="32"/>
          <w:highlight w:val="none"/>
          <w:lang w:eastAsia="zh-CN"/>
        </w:rPr>
        <w:t>“受委托贷款</w:t>
      </w:r>
      <w:r>
        <w:rPr>
          <w:rFonts w:hint="eastAsia" w:ascii="仿宋_GB2312" w:hAnsi="仿宋_GB2312" w:eastAsia="仿宋_GB2312" w:cs="仿宋_GB2312"/>
          <w:color w:val="auto"/>
          <w:kern w:val="0"/>
          <w:sz w:val="32"/>
          <w:szCs w:val="32"/>
          <w:highlight w:val="none"/>
        </w:rPr>
        <w:t>银行</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lang w:eastAsia="zh-CN"/>
        </w:rPr>
        <w:t>以下备案资料：</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1.公积金</w:t>
      </w:r>
      <w:r>
        <w:rPr>
          <w:rFonts w:hint="eastAsia" w:ascii="仿宋_GB2312" w:hAnsi="仿宋_GB2312" w:eastAsia="仿宋_GB2312" w:cs="仿宋_GB2312"/>
          <w:color w:val="auto"/>
          <w:sz w:val="32"/>
          <w:szCs w:val="32"/>
        </w:rPr>
        <w:t>按揭贷款</w:t>
      </w:r>
      <w:r>
        <w:rPr>
          <w:rFonts w:hint="eastAsia" w:ascii="仿宋_GB2312" w:hAnsi="仿宋_GB2312" w:eastAsia="仿宋_GB2312" w:cs="仿宋_GB2312"/>
          <w:color w:val="auto"/>
          <w:sz w:val="32"/>
          <w:szCs w:val="32"/>
          <w:lang w:eastAsia="zh-CN"/>
        </w:rPr>
        <w:t>项目合作</w:t>
      </w:r>
      <w:r>
        <w:rPr>
          <w:rFonts w:hint="eastAsia"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lang w:eastAsia="zh-CN"/>
        </w:rPr>
        <w:t>（预售）（附件</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商品房预售许可证</w:t>
      </w:r>
      <w:r>
        <w:rPr>
          <w:rFonts w:hint="eastAsia" w:ascii="仿宋_GB2312" w:hAnsi="仿宋_GB2312" w:eastAsia="仿宋_GB2312" w:cs="仿宋_GB2312"/>
          <w:color w:val="auto"/>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3.商品房预售资金监管协议书。</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现售项目楼盘，</w:t>
      </w:r>
      <w:r>
        <w:rPr>
          <w:rFonts w:hint="eastAsia" w:ascii="仿宋_GB2312" w:hAnsi="仿宋_GB2312" w:eastAsia="仿宋_GB2312" w:cs="仿宋_GB2312"/>
          <w:color w:val="auto"/>
          <w:kern w:val="0"/>
          <w:sz w:val="32"/>
          <w:szCs w:val="32"/>
          <w:highlight w:val="none"/>
        </w:rPr>
        <w:t>开发企业</w:t>
      </w:r>
      <w:r>
        <w:rPr>
          <w:rFonts w:hint="eastAsia" w:ascii="仿宋_GB2312" w:hAnsi="仿宋_GB2312" w:eastAsia="仿宋_GB2312" w:cs="仿宋_GB2312"/>
          <w:color w:val="auto"/>
          <w:kern w:val="0"/>
          <w:sz w:val="32"/>
          <w:szCs w:val="32"/>
          <w:highlight w:val="none"/>
          <w:lang w:eastAsia="zh-CN"/>
        </w:rPr>
        <w:t>取得第一批现售手续后，即可</w:t>
      </w:r>
      <w:r>
        <w:rPr>
          <w:rFonts w:hint="eastAsia" w:ascii="仿宋_GB2312" w:hAnsi="仿宋_GB2312" w:eastAsia="仿宋_GB2312" w:cs="仿宋_GB2312"/>
          <w:color w:val="auto"/>
          <w:kern w:val="0"/>
          <w:sz w:val="32"/>
          <w:szCs w:val="32"/>
          <w:highlight w:val="none"/>
        </w:rPr>
        <w:t>向</w:t>
      </w:r>
      <w:r>
        <w:rPr>
          <w:rFonts w:hint="eastAsia" w:ascii="仿宋_GB2312" w:hAnsi="仿宋_GB2312" w:eastAsia="仿宋_GB2312" w:cs="仿宋_GB2312"/>
          <w:color w:val="auto"/>
          <w:kern w:val="0"/>
          <w:sz w:val="32"/>
          <w:szCs w:val="32"/>
          <w:highlight w:val="none"/>
          <w:lang w:eastAsia="zh-CN"/>
        </w:rPr>
        <w:t>辖区内</w:t>
      </w:r>
      <w:r>
        <w:rPr>
          <w:rFonts w:hint="eastAsia" w:ascii="仿宋_GB2312" w:hAnsi="仿宋_GB2312" w:eastAsia="仿宋_GB2312" w:cs="仿宋_GB2312"/>
          <w:color w:val="auto"/>
          <w:kern w:val="0"/>
          <w:sz w:val="32"/>
          <w:szCs w:val="32"/>
          <w:highlight w:val="none"/>
        </w:rPr>
        <w:t>公积金</w:t>
      </w:r>
      <w:r>
        <w:rPr>
          <w:rFonts w:hint="eastAsia" w:ascii="仿宋_GB2312" w:hAnsi="仿宋_GB2312" w:eastAsia="仿宋_GB2312" w:cs="仿宋_GB2312"/>
          <w:color w:val="auto"/>
          <w:kern w:val="0"/>
          <w:sz w:val="32"/>
          <w:szCs w:val="32"/>
          <w:highlight w:val="none"/>
          <w:lang w:eastAsia="zh-CN"/>
        </w:rPr>
        <w:t>中心各分</w:t>
      </w:r>
      <w:r>
        <w:rPr>
          <w:rFonts w:hint="eastAsia" w:ascii="仿宋_GB2312" w:hAnsi="仿宋_GB2312" w:eastAsia="仿宋_GB2312" w:cs="仿宋_GB2312"/>
          <w:color w:val="auto"/>
          <w:kern w:val="0"/>
          <w:sz w:val="32"/>
          <w:szCs w:val="32"/>
          <w:highlight w:val="none"/>
        </w:rPr>
        <w:t>中心</w:t>
      </w:r>
      <w:r>
        <w:rPr>
          <w:rFonts w:hint="eastAsia" w:ascii="仿宋_GB2312" w:hAnsi="仿宋_GB2312" w:eastAsia="仿宋_GB2312" w:cs="仿宋_GB2312"/>
          <w:color w:val="auto"/>
          <w:kern w:val="0"/>
          <w:sz w:val="32"/>
          <w:szCs w:val="32"/>
          <w:highlight w:val="none"/>
          <w:lang w:eastAsia="zh-CN"/>
        </w:rPr>
        <w:t>（管理部）</w:t>
      </w:r>
      <w:r>
        <w:rPr>
          <w:rFonts w:hint="eastAsia" w:ascii="仿宋_GB2312" w:hAnsi="仿宋_GB2312" w:eastAsia="仿宋_GB2312" w:cs="仿宋_GB2312"/>
          <w:color w:val="auto"/>
          <w:kern w:val="0"/>
          <w:sz w:val="32"/>
          <w:szCs w:val="32"/>
          <w:highlight w:val="none"/>
          <w:lang w:val="en-US" w:eastAsia="zh-CN"/>
        </w:rPr>
        <w:t>申请整个项目楼盘的按揭贷款项目合作，</w:t>
      </w:r>
      <w:r>
        <w:rPr>
          <w:rFonts w:hint="eastAsia" w:ascii="仿宋_GB2312" w:hAnsi="仿宋_GB2312" w:eastAsia="仿宋_GB2312" w:cs="仿宋_GB2312"/>
          <w:color w:val="auto"/>
          <w:sz w:val="32"/>
          <w:szCs w:val="32"/>
          <w:highlight w:val="none"/>
        </w:rPr>
        <w:t>选择</w:t>
      </w:r>
      <w:r>
        <w:rPr>
          <w:rFonts w:hint="eastAsia" w:ascii="仿宋_GB2312" w:hAnsi="仿宋_GB2312" w:eastAsia="仿宋_GB2312" w:cs="仿宋_GB2312"/>
          <w:color w:val="auto"/>
          <w:kern w:val="0"/>
          <w:sz w:val="32"/>
          <w:szCs w:val="32"/>
          <w:highlight w:val="none"/>
          <w:lang w:eastAsia="zh-CN"/>
        </w:rPr>
        <w:t>受委托贷款</w:t>
      </w:r>
      <w:r>
        <w:rPr>
          <w:rFonts w:hint="eastAsia" w:ascii="仿宋_GB2312" w:hAnsi="仿宋_GB2312" w:eastAsia="仿宋_GB2312" w:cs="仿宋_GB2312"/>
          <w:color w:val="auto"/>
          <w:kern w:val="0"/>
          <w:sz w:val="32"/>
          <w:szCs w:val="32"/>
          <w:highlight w:val="none"/>
        </w:rPr>
        <w:t>银行</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提供</w:t>
      </w:r>
      <w:r>
        <w:rPr>
          <w:rFonts w:hint="eastAsia" w:ascii="仿宋_GB2312" w:hAnsi="仿宋_GB2312" w:eastAsia="仿宋_GB2312" w:cs="仿宋_GB2312"/>
          <w:color w:val="auto"/>
          <w:kern w:val="0"/>
          <w:sz w:val="32"/>
          <w:szCs w:val="32"/>
          <w:highlight w:val="none"/>
          <w:lang w:eastAsia="zh-CN"/>
        </w:rPr>
        <w:t>以下备案资料：</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1.公积金</w:t>
      </w:r>
      <w:r>
        <w:rPr>
          <w:rFonts w:hint="eastAsia" w:ascii="仿宋_GB2312" w:hAnsi="仿宋_GB2312" w:eastAsia="仿宋_GB2312" w:cs="仿宋_GB2312"/>
          <w:color w:val="auto"/>
          <w:sz w:val="32"/>
          <w:szCs w:val="32"/>
        </w:rPr>
        <w:t>按揭贷款</w:t>
      </w:r>
      <w:r>
        <w:rPr>
          <w:rFonts w:hint="eastAsia" w:ascii="仿宋_GB2312" w:hAnsi="仿宋_GB2312" w:eastAsia="仿宋_GB2312" w:cs="仿宋_GB2312"/>
          <w:color w:val="auto"/>
          <w:sz w:val="32"/>
          <w:szCs w:val="32"/>
          <w:lang w:eastAsia="zh-CN"/>
        </w:rPr>
        <w:t>项目合作</w:t>
      </w:r>
      <w:r>
        <w:rPr>
          <w:rFonts w:hint="eastAsia"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lang w:eastAsia="zh-CN"/>
        </w:rPr>
        <w:t>（现售）（附件</w:t>
      </w:r>
      <w:r>
        <w:rPr>
          <w:rFonts w:hint="eastAsia" w:ascii="仿宋_GB2312" w:hAnsi="仿宋_GB2312" w:eastAsia="仿宋_GB2312" w:cs="仿宋_GB2312"/>
          <w:color w:val="auto"/>
          <w:sz w:val="32"/>
          <w:szCs w:val="32"/>
          <w:lang w:val="en-US" w:eastAsia="zh-CN"/>
        </w:rPr>
        <w:t>3-2</w:t>
      </w:r>
      <w:r>
        <w:rPr>
          <w:rFonts w:hint="eastAsia" w:ascii="仿宋_GB2312" w:hAnsi="仿宋_GB2312" w:eastAsia="仿宋_GB2312" w:cs="仿宋_GB2312"/>
          <w:color w:val="auto"/>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辖区内现售资料；</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3.工程竣工验收备案表；</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color w:val="auto"/>
          <w:kern w:val="0"/>
          <w:sz w:val="32"/>
          <w:szCs w:val="32"/>
          <w:highlight w:val="none"/>
          <w:lang w:eastAsia="zh-CN"/>
        </w:rPr>
        <w:t>受委托贷款</w:t>
      </w:r>
      <w:r>
        <w:rPr>
          <w:rFonts w:hint="eastAsia" w:ascii="仿宋_GB2312" w:hAnsi="仿宋_GB2312" w:eastAsia="仿宋_GB2312" w:cs="仿宋_GB2312"/>
          <w:color w:val="auto"/>
          <w:kern w:val="0"/>
          <w:sz w:val="32"/>
          <w:szCs w:val="32"/>
          <w:highlight w:val="none"/>
        </w:rPr>
        <w:t>银行</w:t>
      </w:r>
      <w:r>
        <w:rPr>
          <w:rFonts w:hint="eastAsia" w:ascii="仿宋_GB2312" w:hAnsi="仿宋_GB2312" w:eastAsia="仿宋_GB2312" w:cs="仿宋_GB2312"/>
          <w:sz w:val="32"/>
          <w:szCs w:val="32"/>
          <w:lang w:eastAsia="zh-CN"/>
        </w:rPr>
        <w:t>按照银行业有关规定签订的保证协议。</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二、信息录入</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highlight w:val="none"/>
          <w:lang w:eastAsia="zh-CN"/>
        </w:rPr>
        <w:t>公积金中心各分中心（管理部）经办人负责受理、审查备案资料，资料齐全的，开发企业填写</w:t>
      </w:r>
      <w:r>
        <w:rPr>
          <w:rFonts w:hint="eastAsia" w:ascii="仿宋_GB2312" w:hAnsi="仿宋_GB2312" w:eastAsia="仿宋_GB2312" w:cs="仿宋_GB2312"/>
          <w:color w:val="auto"/>
          <w:sz w:val="32"/>
          <w:szCs w:val="32"/>
          <w:lang w:val="en-US" w:eastAsia="zh-CN"/>
        </w:rPr>
        <w:t>长治市住房公积金按揭贷款项目合作申报表》（附件4），并提供以下基本信息资料：</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1.营业执照；</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2.法人身份证；</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3.授权委托书</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4.经办人身份证；</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5.标准地名地址确认函（非必要件，标准地名与商品房预售许可证或辖区内现售资料上项目名称不一致时提供）。</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公积金中心各分中心（管理部）经办人在公积金中心贷款信息系统内录入开发企业、合作项目及已取得商品房预售许可证（或现售手续）的楼栋信息，扫描上传上述资料原件并留存纸质档案，提交公积金中心各分中心（管理部）负责人复核。</w:t>
      </w:r>
    </w:p>
    <w:p>
      <w:pPr>
        <w:keepNext w:val="0"/>
        <w:keepLines w:val="0"/>
        <w:pageBreakBefore w:val="0"/>
        <w:widowControl w:val="0"/>
        <w:numPr>
          <w:ilvl w:val="0"/>
          <w:numId w:val="0"/>
        </w:numPr>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sz w:val="32"/>
          <w:szCs w:val="32"/>
          <w:lang w:val="en-US" w:eastAsia="zh-CN"/>
        </w:rPr>
        <w:t>公积金</w:t>
      </w:r>
      <w:r>
        <w:rPr>
          <w:rFonts w:hint="eastAsia" w:ascii="仿宋_GB2312" w:hAnsi="仿宋_GB2312" w:eastAsia="仿宋_GB2312" w:cs="仿宋_GB2312"/>
          <w:color w:val="auto"/>
          <w:sz w:val="32"/>
          <w:szCs w:val="32"/>
        </w:rPr>
        <w:t>按揭贷款</w:t>
      </w:r>
      <w:r>
        <w:rPr>
          <w:rFonts w:hint="eastAsia" w:ascii="仿宋_GB2312" w:hAnsi="仿宋_GB2312" w:eastAsia="仿宋_GB2312" w:cs="仿宋_GB2312"/>
          <w:color w:val="auto"/>
          <w:sz w:val="32"/>
          <w:szCs w:val="32"/>
          <w:lang w:eastAsia="zh-CN"/>
        </w:rPr>
        <w:t>项目合作</w:t>
      </w:r>
      <w:r>
        <w:rPr>
          <w:rFonts w:hint="eastAsia"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授权委托书原件扫描并留档，其余资料扫描原件，复印件加盖公章留档。</w:t>
      </w:r>
    </w:p>
    <w:p>
      <w:pPr>
        <w:keepNext w:val="0"/>
        <w:keepLines w:val="0"/>
        <w:pageBreakBefore w:val="0"/>
        <w:widowControl w:val="0"/>
        <w:numPr>
          <w:ilvl w:val="0"/>
          <w:numId w:val="0"/>
        </w:numPr>
        <w:kinsoku/>
        <w:wordWrap/>
        <w:overflowPunct/>
        <w:topLinePunct w:val="0"/>
        <w:autoSpaceDE/>
        <w:autoSpaceDN/>
        <w:bidi w:val="0"/>
        <w:spacing w:line="580" w:lineRule="exact"/>
        <w:ind w:left="-10" w:leftChars="0" w:firstLine="640" w:firstLineChars="0"/>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三、申报备案</w:t>
      </w:r>
    </w:p>
    <w:p>
      <w:pPr>
        <w:keepNext w:val="0"/>
        <w:keepLines w:val="0"/>
        <w:pageBreakBefore w:val="0"/>
        <w:widowControl w:val="0"/>
        <w:numPr>
          <w:ilvl w:val="0"/>
          <w:numId w:val="0"/>
        </w:numPr>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积金中心各分中心（管理部）负责人复核上述资料齐全且公积金中心贷款信息系统内信息录入无误的，在《长治市住房公积金按揭贷款项目合作申报表》中填写意见，报公积金中心业务管理科备案，公积金中心业务管理科审核备案资料齐全的,提请公积金中心常务会联签审议。</w:t>
      </w:r>
    </w:p>
    <w:p>
      <w:pPr>
        <w:keepNext w:val="0"/>
        <w:keepLines w:val="0"/>
        <w:pageBreakBefore w:val="0"/>
        <w:widowControl w:val="0"/>
        <w:numPr>
          <w:ilvl w:val="0"/>
          <w:numId w:val="0"/>
        </w:numPr>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公积金中心各分中心（管理部）负责人将填写好的《长治市住房公积金按揭贷款项目合作申报表》扫描至公积金贷款信息系统内，原件留档保存，电话告知中心业务管理科提请公积金中心常务会联签审议。</w:t>
      </w:r>
    </w:p>
    <w:p>
      <w:pPr>
        <w:keepNext w:val="0"/>
        <w:keepLines w:val="0"/>
        <w:pageBreakBefore w:val="0"/>
        <w:widowControl w:val="0"/>
        <w:numPr>
          <w:ilvl w:val="0"/>
          <w:numId w:val="0"/>
        </w:numPr>
        <w:kinsoku/>
        <w:wordWrap/>
        <w:overflowPunct/>
        <w:topLinePunct w:val="0"/>
        <w:autoSpaceDE/>
        <w:autoSpaceDN/>
        <w:bidi w:val="0"/>
        <w:spacing w:line="580" w:lineRule="exact"/>
        <w:ind w:left="-10" w:leftChars="0" w:firstLine="640" w:firstLineChars="0"/>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四、签订协议</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公积金中心常务会审议通过的，公积金中心业务管理科向各分中心（管理部）出具《关于与xxx项目楼盘合作的批复》（附件6）。</w:t>
      </w: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分中心（管理部）通知开发企业向其提供股东会决议（附件7-1/7-2）、担保意向书（附件8-1/8-2），各分中心（管理部）审核资料齐全后，开发企业与公积金中心签订《长治市个人住房公积金按揭贷款合作协议书》（以下简称“协议”）。</w:t>
      </w:r>
    </w:p>
    <w:p>
      <w:pPr>
        <w:keepNext w:val="0"/>
        <w:keepLines w:val="0"/>
        <w:pageBreakBefore w:val="0"/>
        <w:widowControl w:val="0"/>
        <w:numPr>
          <w:ilvl w:val="0"/>
          <w:numId w:val="0"/>
        </w:numPr>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开发企业分期开发的项目楼盘，第一批取得商品房预售许可证（或现售手续）向公积金中心备案通过的，公积金中心与开发企业签订整个项目楼盘合作协议。</w:t>
      </w:r>
    </w:p>
    <w:p>
      <w:pPr>
        <w:keepNext w:val="0"/>
        <w:keepLines w:val="0"/>
        <w:pageBreakBefore w:val="0"/>
        <w:widowControl w:val="0"/>
        <w:numPr>
          <w:ilvl w:val="0"/>
          <w:numId w:val="0"/>
        </w:numPr>
        <w:kinsoku/>
        <w:wordWrap/>
        <w:overflowPunct/>
        <w:topLinePunct w:val="0"/>
        <w:autoSpaceDE/>
        <w:autoSpaceDN/>
        <w:bidi w:val="0"/>
        <w:spacing w:line="580" w:lineRule="exact"/>
        <w:ind w:left="-10" w:leftChars="0" w:firstLine="640" w:firstLineChars="0"/>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五、公布信息</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eastAsia="zh-CN"/>
        </w:rPr>
        <w:t>公积金中心各分中心（管理部）负责人在公积金贷款信息系统内审批通过项目楼盘信息，通知开发企业提供法定代表人</w:t>
      </w:r>
      <w:r>
        <w:rPr>
          <w:rFonts w:hint="eastAsia" w:ascii="仿宋_GB2312" w:hAnsi="仿宋_GB2312" w:eastAsia="仿宋_GB2312" w:cs="仿宋_GB2312"/>
          <w:color w:val="auto"/>
          <w:sz w:val="32"/>
          <w:szCs w:val="32"/>
          <w:lang w:val="en-US" w:eastAsia="zh-CN"/>
        </w:rPr>
        <w:t>签字样本</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收款账户信息</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kern w:val="0"/>
          <w:sz w:val="32"/>
          <w:szCs w:val="32"/>
          <w:highlight w:val="none"/>
          <w:lang w:eastAsia="zh-CN"/>
        </w:rPr>
        <w:t>公积金中心各分中心（管理部）经办人在公积金贷款信息系统内扫描该资料原件并留档。</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eastAsia="zh-CN"/>
        </w:rPr>
        <w:t>公积金中心各分中心（管理部）向</w:t>
      </w:r>
      <w:r>
        <w:rPr>
          <w:rFonts w:hint="eastAsia" w:ascii="仿宋_GB2312" w:hAnsi="仿宋_GB2312" w:eastAsia="仿宋_GB2312" w:cs="仿宋_GB2312"/>
          <w:color w:val="auto"/>
          <w:kern w:val="0"/>
          <w:sz w:val="32"/>
          <w:szCs w:val="32"/>
          <w:highlight w:val="none"/>
          <w:lang w:eastAsia="zh-CN"/>
        </w:rPr>
        <w:t>受委托贷款</w:t>
      </w:r>
      <w:r>
        <w:rPr>
          <w:rFonts w:hint="eastAsia" w:ascii="仿宋_GB2312" w:hAnsi="仿宋_GB2312" w:eastAsia="仿宋_GB2312" w:cs="仿宋_GB2312"/>
          <w:color w:val="auto"/>
          <w:kern w:val="0"/>
          <w:sz w:val="32"/>
          <w:szCs w:val="32"/>
          <w:highlight w:val="none"/>
        </w:rPr>
        <w:t>银行</w:t>
      </w:r>
      <w:r>
        <w:rPr>
          <w:rFonts w:hint="eastAsia" w:ascii="仿宋_GB2312" w:hAnsi="仿宋_GB2312" w:eastAsia="仿宋_GB2312" w:cs="仿宋_GB2312"/>
          <w:b w:val="0"/>
          <w:bCs w:val="0"/>
          <w:color w:val="auto"/>
          <w:kern w:val="0"/>
          <w:sz w:val="32"/>
          <w:szCs w:val="32"/>
          <w:highlight w:val="none"/>
          <w:lang w:eastAsia="zh-CN"/>
        </w:rPr>
        <w:t>出具《关于与xxx项目楼盘合作的通知》（附件</w:t>
      </w:r>
      <w:r>
        <w:rPr>
          <w:rFonts w:hint="eastAsia" w:ascii="仿宋_GB2312" w:hAnsi="仿宋_GB2312" w:eastAsia="仿宋_GB2312" w:cs="仿宋_GB2312"/>
          <w:b w:val="0"/>
          <w:bCs w:val="0"/>
          <w:color w:val="auto"/>
          <w:kern w:val="0"/>
          <w:sz w:val="32"/>
          <w:szCs w:val="32"/>
          <w:highlight w:val="none"/>
          <w:lang w:val="en-US" w:eastAsia="zh-CN"/>
        </w:rPr>
        <w:t>11</w:t>
      </w:r>
      <w:r>
        <w:rPr>
          <w:rFonts w:hint="eastAsia" w:ascii="仿宋_GB2312" w:hAnsi="仿宋_GB2312" w:eastAsia="仿宋_GB2312" w:cs="仿宋_GB2312"/>
          <w:b w:val="0"/>
          <w:bCs w:val="0"/>
          <w:color w:val="auto"/>
          <w:kern w:val="0"/>
          <w:sz w:val="32"/>
          <w:szCs w:val="32"/>
          <w:highlight w:val="none"/>
          <w:lang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eastAsia="zh-CN"/>
        </w:rPr>
        <w:t>公积金中心对合作项目楼盘已取得商品房预售许可证（或现售手续）的楼栋及所属开发企业在公积金官网、微信公众号、手机公积金APP上予以公布。 </w:t>
      </w:r>
    </w:p>
    <w:p>
      <w:pPr>
        <w:keepNext w:val="0"/>
        <w:keepLines w:val="0"/>
        <w:pageBreakBefore w:val="0"/>
        <w:widowControl w:val="0"/>
        <w:numPr>
          <w:ilvl w:val="0"/>
          <w:numId w:val="0"/>
        </w:numPr>
        <w:kinsoku/>
        <w:wordWrap/>
        <w:overflowPunct/>
        <w:topLinePunct w:val="0"/>
        <w:autoSpaceDE/>
        <w:autoSpaceDN/>
        <w:bidi w:val="0"/>
        <w:spacing w:line="580" w:lineRule="exact"/>
        <w:ind w:left="-10" w:leftChars="0" w:firstLine="640" w:firstLineChars="0"/>
        <w:textAlignment w:val="auto"/>
        <w:rPr>
          <w:rFonts w:hint="eastAsia" w:ascii="仿宋_GB2312" w:hAnsi="仿宋_GB2312" w:eastAsia="仿宋_GB2312" w:cs="Times New Roman"/>
          <w:color w:val="auto"/>
          <w:kern w:val="0"/>
          <w:sz w:val="32"/>
          <w:szCs w:val="32"/>
          <w:highlight w:val="none"/>
          <w:lang w:eastAsia="zh-CN"/>
        </w:rPr>
      </w:pPr>
      <w:r>
        <w:rPr>
          <w:rFonts w:hint="eastAsia" w:ascii="黑体" w:hAnsi="黑体" w:eastAsia="黑体" w:cs="黑体"/>
          <w:color w:val="auto"/>
          <w:kern w:val="0"/>
          <w:sz w:val="32"/>
          <w:szCs w:val="32"/>
          <w:lang w:val="en-US" w:eastAsia="zh-CN" w:bidi="ar-SA"/>
        </w:rPr>
        <w:t>六、住房公积金个人住房贷款申请发放</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eastAsia="zh-CN"/>
        </w:rPr>
        <w:t>公积金中心各分中心（管理部）双人实地勘察项目楼盘，拍摄取得商品房预售许可证（或现售手续）楼栋的主体结构封顶照片，并在</w:t>
      </w:r>
      <w:r>
        <w:rPr>
          <w:rFonts w:hint="eastAsia" w:ascii="仿宋_GB2312" w:hAnsi="仿宋_GB2312" w:eastAsia="仿宋_GB2312" w:cs="仿宋_GB2312"/>
          <w:b w:val="0"/>
          <w:bCs w:val="0"/>
          <w:color w:val="auto"/>
          <w:kern w:val="0"/>
          <w:sz w:val="32"/>
          <w:szCs w:val="32"/>
          <w:highlight w:val="none"/>
          <w:lang w:val="en-US" w:eastAsia="zh-CN"/>
        </w:rPr>
        <w:t>A4纸上打印出来楼栋照片，标明项目名称、楼栋号、已封顶、拍摄日期，双人签字确认扫描上传至公积金中心贷款信息系统内，并留存纸质档案。</w:t>
      </w:r>
    </w:p>
    <w:p>
      <w:pPr>
        <w:keepNext w:val="0"/>
        <w:keepLines w:val="0"/>
        <w:pageBreakBefore w:val="0"/>
        <w:widowControl w:val="0"/>
        <w:numPr>
          <w:ilvl w:val="0"/>
          <w:numId w:val="0"/>
        </w:numPr>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已取得商品房预售许可证（或现售手续）的楼栋即可申请住房公积金个人住房贷款，楼栋主体结构封顶放款。</w:t>
      </w:r>
    </w:p>
    <w:p>
      <w:pPr>
        <w:keepNext w:val="0"/>
        <w:keepLines w:val="0"/>
        <w:pageBreakBefore w:val="0"/>
        <w:widowControl w:val="0"/>
        <w:numPr>
          <w:ilvl w:val="0"/>
          <w:numId w:val="0"/>
        </w:numPr>
        <w:kinsoku/>
        <w:wordWrap/>
        <w:overflowPunct/>
        <w:topLinePunct w:val="0"/>
        <w:autoSpaceDE/>
        <w:autoSpaceDN/>
        <w:bidi w:val="0"/>
        <w:spacing w:line="580" w:lineRule="exact"/>
        <w:ind w:left="-10" w:leftChars="0" w:firstLine="640" w:firstLineChars="0"/>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七、新增楼栋</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eastAsia="zh-CN"/>
        </w:rPr>
        <w:t>开发企业后续再取得同一项目楼盘其它楼栋商品房预售许可证（或现售手续）的，提供新增楼栋的商品房预售许可证（或辖区内现售资料、</w:t>
      </w:r>
      <w:r>
        <w:rPr>
          <w:rFonts w:hint="eastAsia" w:ascii="仿宋_GB2312" w:hAnsi="仿宋_GB2312" w:eastAsia="仿宋_GB2312" w:cs="仿宋_GB2312"/>
          <w:color w:val="auto"/>
          <w:sz w:val="32"/>
          <w:szCs w:val="32"/>
          <w:lang w:val="en-US" w:eastAsia="zh-CN"/>
        </w:rPr>
        <w:t>工程竣工验收备案表</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color w:val="auto"/>
          <w:sz w:val="32"/>
          <w:szCs w:val="32"/>
          <w:lang w:val="en-US" w:eastAsia="zh-CN"/>
        </w:rPr>
        <w:t>商品房预售资金监管协议书（预售项目楼盘提供）、收款账户信息，向公积金中心各分中心（管理部）申请新增楼栋即可</w:t>
      </w:r>
      <w:r>
        <w:rPr>
          <w:rFonts w:hint="eastAsia" w:ascii="仿宋_GB2312" w:hAnsi="仿宋_GB2312" w:eastAsia="仿宋_GB2312" w:cs="仿宋_GB2312"/>
          <w:b w:val="0"/>
          <w:bCs w:val="0"/>
          <w:color w:val="auto"/>
          <w:kern w:val="0"/>
          <w:sz w:val="32"/>
          <w:szCs w:val="32"/>
          <w:highlight w:val="none"/>
          <w:lang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公积金中心各分中心（管理部）经办人负责受理审查新增楼栋资料，资料齐全的，在公积金贷款信息系统内录入新增楼栋信息。</w:t>
      </w:r>
    </w:p>
    <w:p>
      <w:pPr>
        <w:keepNext w:val="0"/>
        <w:keepLines w:val="0"/>
        <w:pageBreakBefore w:val="0"/>
        <w:widowControl w:val="0"/>
        <w:numPr>
          <w:ilvl w:val="0"/>
          <w:numId w:val="0"/>
        </w:numPr>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sz w:val="32"/>
          <w:szCs w:val="32"/>
          <w:lang w:val="en-US" w:eastAsia="zh-CN"/>
        </w:rPr>
        <w:t>公积金中心各分中心（管理部）负责人复核新增楼栋资料齐全，且公积金中心贷款信息系统内新增楼栋信息无误的，在公积金贷款信息系统内审批通过新增楼栋。</w:t>
      </w:r>
      <w:r>
        <w:rPr>
          <w:rFonts w:hint="eastAsia" w:ascii="仿宋_GB2312" w:hAnsi="仿宋_GB2312" w:eastAsia="仿宋_GB2312" w:cs="仿宋_GB2312"/>
          <w:color w:val="auto"/>
          <w:kern w:val="0"/>
          <w:sz w:val="32"/>
          <w:szCs w:val="32"/>
          <w:highlight w:val="none"/>
          <w:lang w:eastAsia="zh-CN"/>
        </w:rPr>
        <w:t>新增取得商品房预售许可证（或现售手续）的楼栋即可申请住房公积金个人住房贷款，现场拍摄楼栋封顶照片存档。</w:t>
      </w:r>
    </w:p>
    <w:p>
      <w:pPr>
        <w:keepNext w:val="0"/>
        <w:keepLines w:val="0"/>
        <w:pageBreakBefore w:val="0"/>
        <w:widowControl w:val="0"/>
        <w:numPr>
          <w:ilvl w:val="0"/>
          <w:numId w:val="0"/>
        </w:numPr>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lang w:val="en-US" w:eastAsia="zh-CN"/>
        </w:rPr>
        <w:t>公积金中心各分中心（管理部）负责人填写《长治市住房公积金按揭贷款合作项目新增楼栋信息单》（附件12）报公积金中心业务管理科登记，</w:t>
      </w:r>
      <w:r>
        <w:rPr>
          <w:rFonts w:hint="eastAsia" w:ascii="仿宋_GB2312" w:hAnsi="仿宋_GB2312" w:eastAsia="仿宋_GB2312" w:cs="仿宋_GB2312"/>
          <w:color w:val="auto"/>
          <w:sz w:val="32"/>
          <w:szCs w:val="32"/>
          <w:lang w:eastAsia="zh-CN"/>
        </w:rPr>
        <w:t>公积金</w:t>
      </w:r>
      <w:r>
        <w:rPr>
          <w:rFonts w:hint="eastAsia" w:ascii="仿宋_GB2312" w:hAnsi="仿宋_GB2312" w:eastAsia="仿宋_GB2312" w:cs="仿宋_GB2312"/>
          <w:color w:val="auto"/>
          <w:sz w:val="32"/>
          <w:szCs w:val="32"/>
        </w:rPr>
        <w:t>中心对合作的项目楼盘</w:t>
      </w:r>
      <w:r>
        <w:rPr>
          <w:rFonts w:hint="eastAsia" w:ascii="仿宋_GB2312" w:hAnsi="仿宋_GB2312" w:eastAsia="仿宋_GB2312" w:cs="仿宋_GB2312"/>
          <w:color w:val="auto"/>
          <w:sz w:val="32"/>
          <w:szCs w:val="32"/>
          <w:lang w:eastAsia="zh-CN"/>
        </w:rPr>
        <w:t>新增</w:t>
      </w:r>
      <w:r>
        <w:rPr>
          <w:rFonts w:hint="eastAsia" w:ascii="仿宋_GB2312" w:hAnsi="仿宋_GB2312" w:eastAsia="仿宋_GB2312" w:cs="仿宋_GB2312"/>
          <w:color w:val="auto"/>
          <w:kern w:val="0"/>
          <w:sz w:val="32"/>
          <w:szCs w:val="32"/>
          <w:highlight w:val="none"/>
          <w:lang w:eastAsia="zh-CN"/>
        </w:rPr>
        <w:t>取得商品房预售许可证（或现售手续）的</w:t>
      </w:r>
      <w:r>
        <w:rPr>
          <w:rFonts w:hint="eastAsia" w:ascii="仿宋_GB2312" w:hAnsi="仿宋_GB2312" w:eastAsia="仿宋_GB2312" w:cs="仿宋_GB2312"/>
          <w:color w:val="auto"/>
          <w:sz w:val="32"/>
          <w:szCs w:val="32"/>
          <w:lang w:eastAsia="zh-CN"/>
        </w:rPr>
        <w:t>楼栋</w:t>
      </w:r>
      <w:r>
        <w:rPr>
          <w:rFonts w:hint="eastAsia" w:ascii="仿宋_GB2312" w:hAnsi="仿宋_GB2312" w:eastAsia="仿宋_GB2312" w:cs="仿宋_GB2312"/>
          <w:color w:val="auto"/>
          <w:kern w:val="0"/>
          <w:sz w:val="32"/>
          <w:szCs w:val="32"/>
          <w:highlight w:val="none"/>
        </w:rPr>
        <w:t>及所属开发企业</w:t>
      </w:r>
      <w:r>
        <w:rPr>
          <w:rFonts w:hint="eastAsia" w:ascii="仿宋_GB2312" w:hAnsi="仿宋_GB2312" w:eastAsia="仿宋_GB2312" w:cs="仿宋_GB2312"/>
          <w:color w:val="auto"/>
          <w:sz w:val="32"/>
          <w:szCs w:val="32"/>
        </w:rPr>
        <w:t>在公积金官网、微信公众号、手机公积金APP上予以公布。</w:t>
      </w:r>
      <w:r>
        <w:rPr>
          <w:rFonts w:hint="eastAsia" w:ascii="仿宋_GB2312" w:hAnsi="仿宋_GB2312" w:eastAsia="仿宋_GB2312" w:cs="仿宋_GB2312"/>
          <w:color w:val="auto"/>
          <w:kern w:val="0"/>
          <w:sz w:val="32"/>
          <w:szCs w:val="32"/>
          <w:highlight w:val="none"/>
        </w:rPr>
        <w:t> </w:t>
      </w:r>
    </w:p>
    <w:p>
      <w:pPr>
        <w:shd w:val="clear" w:color="auto" w:fill="FFFFFF"/>
        <w:adjustRightInd w:val="0"/>
        <w:snapToGrid w:val="0"/>
        <w:spacing w:beforeLines="50" w:line="560" w:lineRule="exact"/>
        <w:ind w:left="754"/>
        <w:jc w:val="center"/>
        <w:rPr>
          <w:rFonts w:hint="eastAsia" w:ascii="黑体" w:hAnsi="黑体" w:eastAsia="黑体" w:cs="黑体"/>
          <w:b w:val="0"/>
          <w:bCs w:val="0"/>
          <w:color w:val="auto"/>
          <w:kern w:val="0"/>
          <w:sz w:val="32"/>
          <w:szCs w:val="32"/>
          <w:highlight w:val="none"/>
        </w:rPr>
      </w:pPr>
    </w:p>
    <w:p>
      <w:pPr>
        <w:shd w:val="clear" w:color="auto" w:fill="FFFFFF"/>
        <w:adjustRightInd w:val="0"/>
        <w:snapToGrid w:val="0"/>
        <w:spacing w:beforeLines="50" w:line="560" w:lineRule="exact"/>
        <w:jc w:val="center"/>
        <w:rPr>
          <w:rFonts w:hint="eastAsia" w:ascii="黑体" w:hAnsi="黑体" w:eastAsia="黑体" w:cs="黑体"/>
          <w:b w:val="0"/>
          <w:bCs w:val="0"/>
          <w:color w:val="auto"/>
          <w:kern w:val="0"/>
          <w:sz w:val="32"/>
          <w:szCs w:val="32"/>
          <w:highlight w:val="none"/>
        </w:rPr>
      </w:pPr>
    </w:p>
    <w:p>
      <w:pPr>
        <w:shd w:val="clear" w:color="auto" w:fill="FFFFFF"/>
        <w:adjustRightInd w:val="0"/>
        <w:snapToGrid w:val="0"/>
        <w:spacing w:beforeLines="50" w:line="560" w:lineRule="exact"/>
        <w:ind w:firstLine="640" w:firstLineChars="200"/>
        <w:rPr>
          <w:rFonts w:hint="eastAsia" w:ascii="仿宋_GB2312" w:hAnsi="仿宋_GB2312" w:eastAsia="仿宋_GB2312" w:cs="仿宋_GB2312"/>
          <w:color w:val="auto"/>
          <w:kern w:val="0"/>
          <w:sz w:val="32"/>
          <w:szCs w:val="32"/>
          <w:highlight w:val="none"/>
          <w:lang w:eastAsia="zh-CN"/>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rPr>
                              <w:rFonts w:hint="eastAsia"/>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- 2 -</w:t>
                          </w:r>
                          <w:r>
                            <w:rPr>
                              <w:rFonts w:hint="eastAsia"/>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pPr>
                      <w:pStyle w:val="2"/>
                      <w:rPr>
                        <w:rFonts w:hint="eastAsia"/>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- 2 -</w:t>
                    </w:r>
                    <w:r>
                      <w:rPr>
                        <w:rFonts w:hint="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ZjBhMzA3MzY1ZDJlNTZlOWZkMzgyODYyZTgzNjEifQ=="/>
  </w:docVars>
  <w:rsids>
    <w:rsidRoot w:val="00000000"/>
    <w:rsid w:val="00171723"/>
    <w:rsid w:val="00892E89"/>
    <w:rsid w:val="009E70F5"/>
    <w:rsid w:val="01AD5116"/>
    <w:rsid w:val="0309564E"/>
    <w:rsid w:val="04657F2A"/>
    <w:rsid w:val="04983E5B"/>
    <w:rsid w:val="04FA14E6"/>
    <w:rsid w:val="08D833C0"/>
    <w:rsid w:val="08DA2C94"/>
    <w:rsid w:val="0A9B46DB"/>
    <w:rsid w:val="0AA9231F"/>
    <w:rsid w:val="0AE42701"/>
    <w:rsid w:val="0EC05022"/>
    <w:rsid w:val="0F1F3AF7"/>
    <w:rsid w:val="13546402"/>
    <w:rsid w:val="13C06F2A"/>
    <w:rsid w:val="169528F0"/>
    <w:rsid w:val="172B14D4"/>
    <w:rsid w:val="181D421F"/>
    <w:rsid w:val="18363C5F"/>
    <w:rsid w:val="18D55226"/>
    <w:rsid w:val="1A4F25C9"/>
    <w:rsid w:val="1A98650B"/>
    <w:rsid w:val="1BB235FD"/>
    <w:rsid w:val="1D900AAC"/>
    <w:rsid w:val="1F6B2440"/>
    <w:rsid w:val="22B440FE"/>
    <w:rsid w:val="235B27CC"/>
    <w:rsid w:val="24A65BA6"/>
    <w:rsid w:val="251B0465"/>
    <w:rsid w:val="261C325F"/>
    <w:rsid w:val="271C2272"/>
    <w:rsid w:val="28086BD4"/>
    <w:rsid w:val="28C72101"/>
    <w:rsid w:val="2B305EEC"/>
    <w:rsid w:val="2DE47F8D"/>
    <w:rsid w:val="2E5F7771"/>
    <w:rsid w:val="2E6F265A"/>
    <w:rsid w:val="2FDE1FDD"/>
    <w:rsid w:val="2FE83639"/>
    <w:rsid w:val="30C46588"/>
    <w:rsid w:val="317F7BD9"/>
    <w:rsid w:val="32594A1C"/>
    <w:rsid w:val="33115CE9"/>
    <w:rsid w:val="33F673FA"/>
    <w:rsid w:val="34BB30CA"/>
    <w:rsid w:val="35130021"/>
    <w:rsid w:val="352549E8"/>
    <w:rsid w:val="372E4027"/>
    <w:rsid w:val="389E681A"/>
    <w:rsid w:val="3B3D2A8B"/>
    <w:rsid w:val="3BD66A3C"/>
    <w:rsid w:val="3CA8662A"/>
    <w:rsid w:val="3D522EA1"/>
    <w:rsid w:val="3EAB0654"/>
    <w:rsid w:val="40DB4175"/>
    <w:rsid w:val="40DC4AF4"/>
    <w:rsid w:val="422857DB"/>
    <w:rsid w:val="425E0941"/>
    <w:rsid w:val="42DE4B54"/>
    <w:rsid w:val="42E14644"/>
    <w:rsid w:val="43A01E09"/>
    <w:rsid w:val="4533078D"/>
    <w:rsid w:val="46FF240E"/>
    <w:rsid w:val="476F2138"/>
    <w:rsid w:val="47DC4DB7"/>
    <w:rsid w:val="491A08B0"/>
    <w:rsid w:val="498D1081"/>
    <w:rsid w:val="49DC32BF"/>
    <w:rsid w:val="4ABA7A6E"/>
    <w:rsid w:val="4B4E4BAD"/>
    <w:rsid w:val="4BC534F1"/>
    <w:rsid w:val="4C06511B"/>
    <w:rsid w:val="4C7F1DD7"/>
    <w:rsid w:val="4E575062"/>
    <w:rsid w:val="54B55930"/>
    <w:rsid w:val="56231CEF"/>
    <w:rsid w:val="5663309E"/>
    <w:rsid w:val="56D07F90"/>
    <w:rsid w:val="581B5AAA"/>
    <w:rsid w:val="583F2491"/>
    <w:rsid w:val="59682F71"/>
    <w:rsid w:val="5A867B53"/>
    <w:rsid w:val="5C632E51"/>
    <w:rsid w:val="5C967DF5"/>
    <w:rsid w:val="5F00632B"/>
    <w:rsid w:val="603040BD"/>
    <w:rsid w:val="607C6B5D"/>
    <w:rsid w:val="609B59DA"/>
    <w:rsid w:val="61FA2BD4"/>
    <w:rsid w:val="622669BB"/>
    <w:rsid w:val="63864720"/>
    <w:rsid w:val="64C86B13"/>
    <w:rsid w:val="66240220"/>
    <w:rsid w:val="66CA6816"/>
    <w:rsid w:val="67D25BAA"/>
    <w:rsid w:val="6853303E"/>
    <w:rsid w:val="6AA20579"/>
    <w:rsid w:val="6C256AA0"/>
    <w:rsid w:val="6F9B1553"/>
    <w:rsid w:val="6F9B586C"/>
    <w:rsid w:val="713C0B14"/>
    <w:rsid w:val="71B96608"/>
    <w:rsid w:val="72C964D9"/>
    <w:rsid w:val="74986F3C"/>
    <w:rsid w:val="74C20838"/>
    <w:rsid w:val="76AB02A7"/>
    <w:rsid w:val="780563C0"/>
    <w:rsid w:val="7A52083B"/>
    <w:rsid w:val="7B116B6D"/>
    <w:rsid w:val="7B95154C"/>
    <w:rsid w:val="7D2E0F4B"/>
    <w:rsid w:val="7F91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1919</Words>
  <Characters>1972</Characters>
  <Lines>0</Lines>
  <Paragraphs>0</Paragraphs>
  <TotalTime>8</TotalTime>
  <ScaleCrop>false</ScaleCrop>
  <LinksUpToDate>false</LinksUpToDate>
  <CharactersWithSpaces>1976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2024-07-24T08:56:00Z</cp:lastPrinted>
  <dcterms:modified xsi:type="dcterms:W3CDTF">2024-07-30T02:16:30Z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818D6B0EA98E4CBCB727994DF020ADDF_12</vt:lpwstr>
  </property>
</Properties>
</file>