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240" w:lineRule="exact"/>
        <w:jc w:val="center"/>
        <w:rPr>
          <w:rFonts w:ascii="黑体" w:hAnsi="华文中宋" w:eastAsia="黑体"/>
          <w:sz w:val="32"/>
          <w:szCs w:val="32"/>
        </w:rPr>
      </w:pPr>
      <w:bookmarkStart w:id="0" w:name="_GoBack"/>
      <w:bookmarkEnd w:id="0"/>
    </w:p>
    <w:p>
      <w:pPr>
        <w:autoSpaceDE w:val="0"/>
        <w:spacing w:line="240" w:lineRule="exact"/>
        <w:jc w:val="center"/>
        <w:rPr>
          <w:rFonts w:ascii="黑体" w:hAnsi="华文中宋" w:eastAsia="黑体"/>
          <w:sz w:val="32"/>
          <w:szCs w:val="32"/>
        </w:rPr>
      </w:pPr>
    </w:p>
    <w:p>
      <w:pPr>
        <w:autoSpaceDE w:val="0"/>
        <w:spacing w:line="240" w:lineRule="exact"/>
        <w:jc w:val="center"/>
        <w:rPr>
          <w:rFonts w:ascii="黑体" w:hAnsi="华文中宋" w:eastAsia="黑体"/>
          <w:sz w:val="32"/>
          <w:szCs w:val="32"/>
        </w:rPr>
      </w:pPr>
    </w:p>
    <w:p>
      <w:pPr>
        <w:autoSpaceDE w:val="0"/>
        <w:spacing w:line="240" w:lineRule="exact"/>
        <w:jc w:val="center"/>
        <w:outlineLvl w:val="0"/>
        <w:rPr>
          <w:rFonts w:ascii="黑体" w:hAnsi="宋体" w:eastAsia="黑体"/>
          <w:sz w:val="36"/>
          <w:szCs w:val="36"/>
        </w:rPr>
      </w:pPr>
    </w:p>
    <w:p>
      <w:pPr>
        <w:autoSpaceDE w:val="0"/>
        <w:spacing w:line="240" w:lineRule="exact"/>
        <w:jc w:val="center"/>
        <w:outlineLvl w:val="0"/>
        <w:rPr>
          <w:rFonts w:ascii="黑体" w:hAnsi="宋体" w:eastAsia="黑体"/>
          <w:sz w:val="36"/>
          <w:szCs w:val="36"/>
        </w:rPr>
      </w:pPr>
    </w:p>
    <w:p>
      <w:pPr>
        <w:autoSpaceDE w:val="0"/>
        <w:spacing w:line="240" w:lineRule="exact"/>
        <w:jc w:val="center"/>
        <w:outlineLvl w:val="0"/>
        <w:rPr>
          <w:rFonts w:ascii="黑体" w:hAnsi="宋体" w:eastAsia="黑体"/>
          <w:sz w:val="36"/>
          <w:szCs w:val="36"/>
        </w:rPr>
      </w:pPr>
    </w:p>
    <w:p>
      <w:pPr>
        <w:autoSpaceDE w:val="0"/>
        <w:spacing w:line="240" w:lineRule="exact"/>
        <w:jc w:val="center"/>
        <w:outlineLvl w:val="0"/>
        <w:rPr>
          <w:rFonts w:ascii="黑体" w:hAnsi="宋体" w:eastAsia="黑体"/>
          <w:sz w:val="36"/>
          <w:szCs w:val="36"/>
        </w:rPr>
      </w:pPr>
    </w:p>
    <w:p>
      <w:pPr>
        <w:autoSpaceDE w:val="0"/>
        <w:spacing w:line="600" w:lineRule="exact"/>
        <w:jc w:val="center"/>
        <w:outlineLvl w:val="0"/>
        <w:rPr>
          <w:rFonts w:ascii="黑体" w:hAnsi="宋体" w:eastAsia="黑体"/>
          <w:sz w:val="36"/>
          <w:szCs w:val="36"/>
        </w:rPr>
      </w:pPr>
      <w:r>
        <w:rPr>
          <w:rFonts w:hint="eastAsia" w:ascii="黑体" w:hAnsi="黑体" w:eastAsia="黑体"/>
          <w:sz w:val="36"/>
          <w:szCs w:val="36"/>
        </w:rPr>
        <w:t>《山西省华润水泥（长治）有限公司水泥用</w:t>
      </w:r>
    </w:p>
    <w:p>
      <w:pPr>
        <w:autoSpaceDE w:val="0"/>
        <w:spacing w:line="600" w:lineRule="exact"/>
        <w:jc w:val="center"/>
        <w:outlineLvl w:val="0"/>
        <w:rPr>
          <w:rFonts w:ascii="黑体" w:hAnsi="黑体" w:eastAsia="黑体"/>
          <w:sz w:val="36"/>
          <w:szCs w:val="36"/>
        </w:rPr>
      </w:pPr>
      <w:r>
        <w:rPr>
          <w:rFonts w:hint="eastAsia" w:ascii="黑体" w:hAnsi="黑体" w:eastAsia="黑体"/>
          <w:sz w:val="36"/>
          <w:szCs w:val="36"/>
        </w:rPr>
        <w:t>石灰岩矿山矿产资源开发利用、地质环境保护</w:t>
      </w:r>
    </w:p>
    <w:p>
      <w:pPr>
        <w:autoSpaceDE w:val="0"/>
        <w:spacing w:line="600" w:lineRule="exact"/>
        <w:jc w:val="center"/>
        <w:outlineLvl w:val="0"/>
        <w:rPr>
          <w:rFonts w:ascii="黑体" w:hAnsi="黑体" w:eastAsia="黑体"/>
          <w:sz w:val="36"/>
          <w:szCs w:val="36"/>
        </w:rPr>
      </w:pPr>
      <w:r>
        <w:rPr>
          <w:rFonts w:hint="eastAsia" w:ascii="黑体" w:hAnsi="黑体" w:eastAsia="黑体"/>
          <w:sz w:val="36"/>
          <w:szCs w:val="36"/>
        </w:rPr>
        <w:t>与治理恢复、土地复垦方案》评审意见书</w:t>
      </w:r>
    </w:p>
    <w:p>
      <w:pPr>
        <w:autoSpaceDE w:val="0"/>
        <w:spacing w:beforeLines="100"/>
        <w:jc w:val="center"/>
        <w:rPr>
          <w:rFonts w:hint="eastAsia" w:ascii="楷体_GB2312" w:hAnsi="华文中宋" w:eastAsia="楷体_GB2312"/>
          <w:b/>
          <w:sz w:val="30"/>
          <w:szCs w:val="30"/>
        </w:rPr>
      </w:pPr>
      <w:r>
        <w:rPr>
          <w:rFonts w:hint="eastAsia" w:ascii="楷体_GB2312" w:hAnsi="华文中宋" w:eastAsia="楷体_GB2312"/>
          <w:b/>
          <w:sz w:val="30"/>
          <w:szCs w:val="30"/>
          <w:lang w:val="en-US" w:eastAsia="zh-CN"/>
        </w:rPr>
        <w:t>212</w:t>
      </w:r>
      <w:r>
        <w:rPr>
          <w:rFonts w:hint="eastAsia" w:ascii="楷体_GB2312" w:hAnsi="华文中宋" w:eastAsia="楷体_GB2312"/>
          <w:b/>
          <w:sz w:val="30"/>
          <w:szCs w:val="30"/>
        </w:rPr>
        <w:t>审字[2020]005号</w:t>
      </w:r>
    </w:p>
    <w:p>
      <w:pPr>
        <w:spacing w:line="240" w:lineRule="atLeast"/>
        <w:jc w:val="center"/>
        <w:rPr>
          <w:rFonts w:ascii="楷体_GB2312"/>
        </w:rPr>
      </w:pPr>
    </w:p>
    <w:p>
      <w:pPr>
        <w:jc w:val="center"/>
        <w:rPr>
          <w:rFonts w:ascii="楷体_GB2312"/>
        </w:rPr>
      </w:pPr>
    </w:p>
    <w:p>
      <w:pPr>
        <w:jc w:val="center"/>
        <w:rPr>
          <w:rFonts w:ascii="楷体_GB2312"/>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rPr>
          <w:rFonts w:ascii="楷体_GB2312"/>
          <w:sz w:val="24"/>
          <w:szCs w:val="24"/>
        </w:rPr>
      </w:pPr>
    </w:p>
    <w:p>
      <w:pP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rPr>
          <w:rFonts w:ascii="楷体_GB2312"/>
          <w:b/>
          <w:bCs/>
          <w:sz w:val="30"/>
          <w:szCs w:val="30"/>
        </w:rPr>
      </w:pPr>
    </w:p>
    <w:p>
      <w:pPr>
        <w:autoSpaceDE w:val="0"/>
        <w:adjustRightInd w:val="0"/>
        <w:snapToGrid w:val="0"/>
        <w:spacing w:line="600" w:lineRule="exact"/>
        <w:jc w:val="center"/>
        <w:rPr>
          <w:rFonts w:hint="default" w:ascii="楷体_GB2312" w:hAnsi="华文中宋" w:eastAsia="楷体_GB2312"/>
          <w:b/>
          <w:sz w:val="30"/>
          <w:szCs w:val="30"/>
          <w:lang w:val="en-US" w:eastAsia="zh-CN"/>
        </w:rPr>
      </w:pPr>
      <w:r>
        <w:rPr>
          <w:rFonts w:ascii="楷体_GB2312" w:hAnsi="华文中宋" w:eastAsia="楷体_GB2312"/>
          <w:b/>
          <w:sz w:val="30"/>
          <w:szCs w:val="30"/>
        </w:rPr>
        <w:t>山西省</w:t>
      </w:r>
      <w:r>
        <w:rPr>
          <w:rFonts w:hint="eastAsia" w:ascii="楷体_GB2312" w:hAnsi="华文中宋" w:eastAsia="楷体_GB2312"/>
          <w:b/>
          <w:sz w:val="30"/>
          <w:szCs w:val="30"/>
        </w:rPr>
        <w:t>地质勘查局二一二地质队</w:t>
      </w:r>
      <w:r>
        <w:rPr>
          <w:rFonts w:hint="eastAsia" w:ascii="楷体_GB2312" w:hAnsi="华文中宋" w:eastAsia="楷体_GB2312"/>
          <w:b/>
          <w:sz w:val="30"/>
          <w:szCs w:val="30"/>
          <w:lang w:val="en-US" w:eastAsia="zh-CN"/>
        </w:rPr>
        <w:t>专业技术委员会</w:t>
      </w:r>
    </w:p>
    <w:p>
      <w:pPr>
        <w:autoSpaceDE w:val="0"/>
        <w:adjustRightInd w:val="0"/>
        <w:snapToGrid w:val="0"/>
        <w:spacing w:line="600" w:lineRule="exact"/>
        <w:jc w:val="center"/>
        <w:rPr>
          <w:rFonts w:ascii="楷体_GB2312" w:hAnsi="华文中宋" w:eastAsia="楷体_GB2312"/>
          <w:b/>
          <w:sz w:val="30"/>
          <w:szCs w:val="30"/>
        </w:rPr>
      </w:pPr>
      <w:r>
        <w:rPr>
          <w:rFonts w:ascii="楷体_GB2312" w:hAnsi="华文中宋" w:eastAsia="楷体_GB2312"/>
          <w:b/>
          <w:sz w:val="30"/>
          <w:szCs w:val="30"/>
        </w:rPr>
        <w:t>二〇二〇年</w:t>
      </w:r>
      <w:r>
        <w:rPr>
          <w:rFonts w:hint="eastAsia" w:ascii="楷体_GB2312" w:hAnsi="华文中宋" w:eastAsia="楷体_GB2312"/>
          <w:b/>
          <w:sz w:val="30"/>
          <w:szCs w:val="30"/>
        </w:rPr>
        <w:t>五</w:t>
      </w:r>
      <w:r>
        <w:rPr>
          <w:rFonts w:ascii="楷体_GB2312" w:hAnsi="华文中宋" w:eastAsia="楷体_GB2312"/>
          <w:b/>
          <w:sz w:val="30"/>
          <w:szCs w:val="30"/>
        </w:rPr>
        <w:t>月</w:t>
      </w:r>
      <w:r>
        <w:rPr>
          <w:rFonts w:hint="eastAsia" w:ascii="楷体_GB2312" w:hAnsi="华文中宋" w:eastAsia="楷体_GB2312"/>
          <w:b/>
          <w:sz w:val="30"/>
          <w:szCs w:val="30"/>
        </w:rPr>
        <w:t>九</w:t>
      </w:r>
      <w:r>
        <w:rPr>
          <w:rFonts w:ascii="楷体_GB2312" w:hAnsi="华文中宋" w:eastAsia="楷体_GB2312"/>
          <w:b/>
          <w:sz w:val="30"/>
          <w:szCs w:val="30"/>
        </w:rPr>
        <w:t>日</w:t>
      </w:r>
    </w:p>
    <w:p>
      <w:pPr>
        <w:autoSpaceDE w:val="0"/>
        <w:spacing w:line="660" w:lineRule="exact"/>
        <w:jc w:val="center"/>
        <w:outlineLvl w:val="0"/>
        <w:rPr>
          <w:rFonts w:ascii="黑体" w:hAnsi="黑体" w:eastAsia="黑体"/>
          <w:sz w:val="36"/>
          <w:szCs w:val="36"/>
        </w:rPr>
      </w:pPr>
    </w:p>
    <w:p>
      <w:pPr>
        <w:widowControl/>
        <w:jc w:val="left"/>
        <w:rPr>
          <w:rFonts w:eastAsia="黑体"/>
          <w:color w:val="FF0000"/>
          <w:kern w:val="0"/>
          <w:sz w:val="30"/>
          <w:szCs w:val="30"/>
        </w:rPr>
        <w:sectPr>
          <w:pgSz w:w="11906" w:h="16838"/>
          <w:pgMar w:top="1417" w:right="1418" w:bottom="1417" w:left="1701" w:header="720" w:footer="720" w:gutter="0"/>
          <w:cols w:space="720" w:num="1"/>
          <w:docGrid w:type="lines" w:linePitch="290" w:charSpace="0"/>
        </w:sectPr>
      </w:pPr>
    </w:p>
    <w:p>
      <w:pPr>
        <w:spacing w:line="480" w:lineRule="auto"/>
        <w:ind w:left="1726" w:leftChars="-171" w:right="-496" w:rightChars="-236" w:hanging="2085" w:hangingChars="695"/>
        <w:rPr>
          <w:rFonts w:eastAsia="黑体"/>
          <w:color w:val="FF0000"/>
          <w:kern w:val="0"/>
          <w:sz w:val="30"/>
          <w:szCs w:val="30"/>
        </w:rPr>
      </w:pPr>
    </w:p>
    <w:p>
      <w:pPr>
        <w:spacing w:line="480" w:lineRule="auto"/>
        <w:ind w:left="3102" w:leftChars="-171" w:right="-496" w:rightChars="-236" w:hanging="3461" w:hangingChars="695"/>
        <w:rPr>
          <w:rFonts w:ascii="楷体_GB2312" w:hAnsi="华文中宋" w:eastAsia="楷体_GB2312"/>
          <w:sz w:val="30"/>
          <w:szCs w:val="30"/>
        </w:rPr>
      </w:pPr>
      <w:r>
        <w:rPr>
          <w:rFonts w:hint="eastAsia" w:ascii="黑体" w:hAnsi="黑体" w:eastAsia="黑体"/>
          <w:spacing w:val="99"/>
          <w:kern w:val="0"/>
          <w:sz w:val="30"/>
          <w:szCs w:val="30"/>
        </w:rPr>
        <w:t>方案名</w:t>
      </w:r>
      <w:r>
        <w:rPr>
          <w:rFonts w:hint="eastAsia" w:ascii="黑体" w:hAnsi="黑体" w:eastAsia="黑体"/>
          <w:spacing w:val="1"/>
          <w:kern w:val="0"/>
          <w:sz w:val="30"/>
          <w:szCs w:val="30"/>
        </w:rPr>
        <w:t>称</w:t>
      </w:r>
      <w:r>
        <w:rPr>
          <w:rFonts w:hint="eastAsia" w:ascii="黑体" w:hAnsi="黑体" w:eastAsia="黑体"/>
          <w:sz w:val="28"/>
          <w:szCs w:val="28"/>
        </w:rPr>
        <w:t>：</w:t>
      </w:r>
      <w:r>
        <w:rPr>
          <w:rFonts w:hint="eastAsia" w:ascii="楷体_GB2312" w:hAnsi="华文中宋" w:eastAsia="楷体_GB2312"/>
          <w:sz w:val="30"/>
          <w:szCs w:val="30"/>
        </w:rPr>
        <w:t>山西省华润水泥（长治）有限公司水泥</w:t>
      </w:r>
      <w:r>
        <w:rPr>
          <w:rFonts w:ascii="楷体_GB2312" w:hAnsi="华文中宋" w:eastAsia="楷体_GB2312"/>
          <w:sz w:val="30"/>
          <w:szCs w:val="30"/>
        </w:rPr>
        <w:t>用</w:t>
      </w:r>
      <w:r>
        <w:rPr>
          <w:rFonts w:hint="eastAsia" w:ascii="楷体_GB2312" w:hAnsi="华文中宋" w:eastAsia="楷体_GB2312"/>
          <w:sz w:val="30"/>
          <w:szCs w:val="30"/>
        </w:rPr>
        <w:t>石</w:t>
      </w:r>
      <w:r>
        <w:rPr>
          <w:rFonts w:ascii="楷体_GB2312" w:hAnsi="华文中宋" w:eastAsia="楷体_GB2312"/>
          <w:sz w:val="30"/>
          <w:szCs w:val="30"/>
        </w:rPr>
        <w:t>灰岩矿</w:t>
      </w:r>
    </w:p>
    <w:p>
      <w:pPr>
        <w:spacing w:line="480" w:lineRule="auto"/>
        <w:ind w:left="1006" w:leftChars="479" w:right="-496" w:rightChars="-236" w:firstLine="750" w:firstLineChars="250"/>
        <w:rPr>
          <w:rFonts w:ascii="楷体_GB2312" w:hAnsi="华文中宋" w:eastAsia="楷体_GB2312"/>
          <w:sz w:val="30"/>
          <w:szCs w:val="30"/>
        </w:rPr>
      </w:pPr>
      <w:r>
        <w:rPr>
          <w:rFonts w:ascii="楷体_GB2312" w:hAnsi="华文中宋" w:eastAsia="楷体_GB2312"/>
          <w:sz w:val="30"/>
          <w:szCs w:val="30"/>
        </w:rPr>
        <w:t>山矿产资源开发利用、地质环境保护与治理恢复、</w:t>
      </w:r>
    </w:p>
    <w:p>
      <w:pPr>
        <w:spacing w:line="480" w:lineRule="auto"/>
        <w:ind w:left="1006" w:leftChars="479" w:right="-496" w:rightChars="-236" w:firstLine="750" w:firstLineChars="250"/>
        <w:rPr>
          <w:rFonts w:ascii="楷体_GB2312" w:hAnsi="华文中宋" w:eastAsia="楷体_GB2312"/>
          <w:sz w:val="30"/>
          <w:szCs w:val="30"/>
        </w:rPr>
      </w:pPr>
      <w:r>
        <w:rPr>
          <w:rFonts w:hint="eastAsia" w:ascii="楷体_GB2312" w:hAnsi="华文中宋" w:eastAsia="楷体_GB2312"/>
          <w:sz w:val="30"/>
          <w:szCs w:val="30"/>
        </w:rPr>
        <w:t>土地复垦方案</w:t>
      </w:r>
    </w:p>
    <w:p>
      <w:pPr>
        <w:spacing w:beforeLines="75" w:line="480" w:lineRule="auto"/>
        <w:ind w:left="1875" w:leftChars="-171" w:right="-496" w:rightChars="-236" w:hanging="2234" w:hangingChars="735"/>
        <w:jc w:val="left"/>
        <w:rPr>
          <w:rFonts w:ascii="楷体_GB2312" w:hAnsi="华文中宋" w:eastAsia="楷体_GB2312"/>
          <w:sz w:val="30"/>
          <w:szCs w:val="30"/>
        </w:rPr>
      </w:pPr>
      <w:r>
        <w:rPr>
          <w:rFonts w:hint="eastAsia" w:ascii="黑体" w:hAnsi="黑体" w:eastAsia="黑体"/>
          <w:spacing w:val="2"/>
          <w:kern w:val="0"/>
          <w:sz w:val="30"/>
          <w:szCs w:val="30"/>
        </w:rPr>
        <w:t>方</w:t>
      </w:r>
      <w:r>
        <w:rPr>
          <w:rFonts w:hint="eastAsia" w:ascii="黑体" w:hAnsi="黑体" w:eastAsia="黑体"/>
          <w:kern w:val="0"/>
          <w:sz w:val="30"/>
          <w:szCs w:val="30"/>
        </w:rPr>
        <w:t>案编制单位</w:t>
      </w:r>
      <w:r>
        <w:rPr>
          <w:rFonts w:hint="eastAsia" w:ascii="黑体" w:hAnsi="黑体" w:eastAsia="黑体"/>
          <w:sz w:val="28"/>
          <w:szCs w:val="28"/>
        </w:rPr>
        <w:t>：</w:t>
      </w:r>
      <w:r>
        <w:rPr>
          <w:rFonts w:hint="eastAsia" w:ascii="楷体_GB2312" w:hAnsi="华文中宋" w:eastAsia="楷体_GB2312"/>
          <w:sz w:val="30"/>
          <w:szCs w:val="30"/>
        </w:rPr>
        <w:t>长治市万泉地质工程有限公司</w:t>
      </w:r>
    </w:p>
    <w:p>
      <w:pPr>
        <w:spacing w:beforeLines="75" w:line="480" w:lineRule="auto"/>
        <w:ind w:left="1875" w:leftChars="-171" w:right="-496" w:rightChars="-236" w:hanging="2234" w:hangingChars="735"/>
        <w:jc w:val="left"/>
        <w:rPr>
          <w:rFonts w:eastAsia="楷体_GB2312"/>
          <w:sz w:val="28"/>
          <w:szCs w:val="28"/>
        </w:rPr>
      </w:pPr>
      <w:r>
        <w:rPr>
          <w:rFonts w:hint="eastAsia" w:ascii="黑体" w:hAnsi="黑体" w:eastAsia="黑体"/>
          <w:spacing w:val="2"/>
          <w:kern w:val="0"/>
          <w:sz w:val="30"/>
          <w:szCs w:val="30"/>
        </w:rPr>
        <w:t>方</w:t>
      </w:r>
      <w:r>
        <w:rPr>
          <w:rFonts w:hint="eastAsia" w:ascii="黑体" w:hAnsi="黑体" w:eastAsia="黑体"/>
          <w:kern w:val="0"/>
          <w:sz w:val="30"/>
          <w:szCs w:val="30"/>
        </w:rPr>
        <w:t>案汇报人员</w:t>
      </w:r>
      <w:r>
        <w:rPr>
          <w:rFonts w:hint="eastAsia" w:ascii="黑体" w:hAnsi="黑体" w:eastAsia="黑体"/>
          <w:sz w:val="28"/>
          <w:szCs w:val="28"/>
        </w:rPr>
        <w:t>：</w:t>
      </w:r>
      <w:r>
        <w:rPr>
          <w:rFonts w:hint="eastAsia" w:ascii="楷体_GB2312" w:hAnsi="华文中宋" w:eastAsia="楷体_GB2312"/>
          <w:sz w:val="30"/>
          <w:szCs w:val="30"/>
        </w:rPr>
        <w:t xml:space="preserve">邓恩国   赵  磊    </w:t>
      </w:r>
      <w:r>
        <w:rPr>
          <w:rFonts w:hint="eastAsia" w:ascii="黑体" w:hAnsi="黑体" w:eastAsia="黑体"/>
          <w:sz w:val="28"/>
          <w:szCs w:val="28"/>
        </w:rPr>
        <w:t xml:space="preserve">  </w:t>
      </w:r>
      <w:r>
        <w:rPr>
          <w:rFonts w:hint="eastAsia" w:ascii="楷体_GB2312" w:hAnsi="华文中宋" w:eastAsia="楷体_GB2312"/>
          <w:sz w:val="30"/>
          <w:szCs w:val="30"/>
        </w:rPr>
        <w:t xml:space="preserve">      </w:t>
      </w:r>
    </w:p>
    <w:p>
      <w:pPr>
        <w:spacing w:beforeLines="75" w:line="480" w:lineRule="auto"/>
        <w:ind w:left="2404" w:leftChars="-171" w:right="-496" w:rightChars="-236" w:hanging="2763" w:hangingChars="735"/>
        <w:jc w:val="left"/>
        <w:rPr>
          <w:rFonts w:ascii="楷体_GB2312" w:hAnsi="华文中宋" w:eastAsia="楷体_GB2312"/>
          <w:sz w:val="30"/>
          <w:szCs w:val="30"/>
        </w:rPr>
      </w:pPr>
      <w:r>
        <w:rPr>
          <w:rFonts w:hint="eastAsia" w:ascii="黑体" w:hAnsi="黑体" w:eastAsia="黑体"/>
          <w:spacing w:val="38"/>
          <w:kern w:val="0"/>
          <w:sz w:val="30"/>
          <w:szCs w:val="30"/>
        </w:rPr>
        <w:t>专家组组</w:t>
      </w:r>
      <w:r>
        <w:rPr>
          <w:rFonts w:hint="eastAsia" w:ascii="黑体" w:hAnsi="黑体" w:eastAsia="黑体"/>
          <w:kern w:val="0"/>
          <w:sz w:val="30"/>
          <w:szCs w:val="30"/>
        </w:rPr>
        <w:t>长</w:t>
      </w:r>
      <w:r>
        <w:rPr>
          <w:rFonts w:hint="eastAsia" w:ascii="黑体" w:hAnsi="黑体" w:eastAsia="黑体"/>
          <w:sz w:val="28"/>
          <w:szCs w:val="28"/>
        </w:rPr>
        <w:t>：</w:t>
      </w:r>
      <w:r>
        <w:rPr>
          <w:rFonts w:ascii="楷体_GB2312" w:hAnsi="华文中宋" w:eastAsia="楷体_GB2312"/>
          <w:sz w:val="30"/>
          <w:szCs w:val="30"/>
        </w:rPr>
        <w:t xml:space="preserve">赵利民   张民权   </w:t>
      </w:r>
      <w:r>
        <w:rPr>
          <w:rFonts w:hint="eastAsia" w:ascii="楷体_GB2312" w:hAnsi="华文中宋" w:eastAsia="楷体_GB2312"/>
          <w:sz w:val="30"/>
          <w:szCs w:val="30"/>
        </w:rPr>
        <w:t>范民民</w:t>
      </w:r>
    </w:p>
    <w:p>
      <w:pPr>
        <w:spacing w:beforeLines="75" w:line="480" w:lineRule="auto"/>
        <w:ind w:left="2404" w:leftChars="-171" w:right="-496" w:rightChars="-236" w:hanging="2763" w:hangingChars="735"/>
        <w:jc w:val="left"/>
        <w:rPr>
          <w:rFonts w:eastAsia="楷体_GB2312"/>
          <w:sz w:val="28"/>
          <w:szCs w:val="28"/>
        </w:rPr>
      </w:pPr>
      <w:r>
        <w:rPr>
          <w:rFonts w:hint="eastAsia" w:ascii="黑体" w:hAnsi="黑体" w:eastAsia="黑体"/>
          <w:spacing w:val="38"/>
          <w:kern w:val="0"/>
          <w:sz w:val="30"/>
          <w:szCs w:val="30"/>
        </w:rPr>
        <w:t>专家组成</w:t>
      </w:r>
      <w:r>
        <w:rPr>
          <w:rFonts w:hint="eastAsia" w:ascii="黑体" w:hAnsi="黑体" w:eastAsia="黑体"/>
          <w:kern w:val="0"/>
          <w:sz w:val="30"/>
          <w:szCs w:val="30"/>
        </w:rPr>
        <w:t>员</w:t>
      </w:r>
      <w:r>
        <w:rPr>
          <w:rFonts w:hint="eastAsia" w:ascii="黑体" w:hAnsi="黑体" w:eastAsia="黑体"/>
          <w:sz w:val="28"/>
          <w:szCs w:val="28"/>
        </w:rPr>
        <w:t>：</w:t>
      </w:r>
      <w:r>
        <w:rPr>
          <w:rFonts w:ascii="楷体_GB2312" w:hAnsi="华文中宋" w:eastAsia="楷体_GB2312"/>
          <w:sz w:val="30"/>
          <w:szCs w:val="30"/>
        </w:rPr>
        <w:t>翟虎林   黄广林   万爱东   张炜霞</w:t>
      </w:r>
    </w:p>
    <w:p>
      <w:pPr>
        <w:spacing w:beforeLines="75" w:line="480" w:lineRule="auto"/>
        <w:ind w:left="1846" w:leftChars="-171" w:right="-496" w:rightChars="-236" w:hanging="2205" w:hangingChars="735"/>
        <w:jc w:val="left"/>
        <w:rPr>
          <w:rFonts w:ascii="楷体_GB2312" w:hAnsi="华文楷体"/>
          <w:sz w:val="28"/>
          <w:szCs w:val="28"/>
        </w:rPr>
      </w:pPr>
      <w:r>
        <w:rPr>
          <w:rFonts w:hint="eastAsia" w:ascii="黑体" w:hAnsi="黑体" w:eastAsia="黑体"/>
          <w:kern w:val="0"/>
          <w:sz w:val="30"/>
          <w:szCs w:val="30"/>
        </w:rPr>
        <w:t>评审会议地</w:t>
      </w:r>
      <w:r>
        <w:rPr>
          <w:rFonts w:hint="eastAsia" w:ascii="黑体" w:hAnsi="黑体" w:eastAsia="黑体"/>
          <w:spacing w:val="5"/>
          <w:kern w:val="0"/>
          <w:sz w:val="30"/>
          <w:szCs w:val="30"/>
        </w:rPr>
        <w:t>点</w:t>
      </w:r>
      <w:r>
        <w:rPr>
          <w:rFonts w:hint="eastAsia" w:ascii="黑体" w:hAnsi="黑体" w:eastAsia="黑体"/>
          <w:sz w:val="28"/>
          <w:szCs w:val="28"/>
        </w:rPr>
        <w:t>：</w:t>
      </w:r>
      <w:r>
        <w:rPr>
          <w:rFonts w:ascii="楷体_GB2312" w:hAnsi="华文中宋" w:eastAsia="楷体_GB2312"/>
          <w:sz w:val="30"/>
          <w:szCs w:val="30"/>
        </w:rPr>
        <w:t>山西省地质</w:t>
      </w:r>
      <w:r>
        <w:rPr>
          <w:rFonts w:hint="eastAsia" w:ascii="楷体_GB2312" w:hAnsi="华文中宋" w:eastAsia="楷体_GB2312"/>
          <w:sz w:val="30"/>
          <w:szCs w:val="30"/>
        </w:rPr>
        <w:t>勘查局二一二地质队</w:t>
      </w:r>
      <w:r>
        <w:rPr>
          <w:rFonts w:ascii="楷体_GB2312" w:hAnsi="华文中宋" w:eastAsia="楷体_GB2312"/>
          <w:sz w:val="30"/>
          <w:szCs w:val="30"/>
        </w:rPr>
        <w:t>三楼会议室（</w:t>
      </w:r>
      <w:r>
        <w:rPr>
          <w:rFonts w:hint="eastAsia" w:ascii="楷体_GB2312" w:hAnsi="华文中宋" w:eastAsia="楷体_GB2312"/>
          <w:sz w:val="30"/>
          <w:szCs w:val="30"/>
        </w:rPr>
        <w:t>西南关</w:t>
      </w:r>
      <w:r>
        <w:rPr>
          <w:rFonts w:ascii="楷体_GB2312" w:hAnsi="华文中宋" w:eastAsia="楷体_GB2312"/>
          <w:sz w:val="30"/>
          <w:szCs w:val="30"/>
        </w:rPr>
        <w:t>）</w:t>
      </w:r>
    </w:p>
    <w:p>
      <w:pPr>
        <w:spacing w:beforeLines="75" w:line="480" w:lineRule="auto"/>
        <w:ind w:left="1875" w:leftChars="-171" w:right="-496" w:rightChars="-236" w:hanging="2234" w:hangingChars="735"/>
        <w:jc w:val="left"/>
        <w:rPr>
          <w:rFonts w:ascii="黑体" w:hAnsi="华文中宋" w:eastAsia="黑体"/>
          <w:color w:val="FF0000"/>
          <w:sz w:val="36"/>
          <w:szCs w:val="36"/>
        </w:rPr>
      </w:pPr>
      <w:r>
        <w:rPr>
          <w:rFonts w:hint="eastAsia" w:ascii="黑体" w:hAnsi="黑体" w:eastAsia="黑体"/>
          <w:spacing w:val="2"/>
          <w:kern w:val="0"/>
          <w:sz w:val="30"/>
          <w:szCs w:val="30"/>
        </w:rPr>
        <w:t>评审会议日</w:t>
      </w:r>
      <w:r>
        <w:rPr>
          <w:rFonts w:hint="eastAsia" w:ascii="黑体" w:hAnsi="黑体" w:eastAsia="黑体"/>
          <w:spacing w:val="-4"/>
          <w:kern w:val="0"/>
          <w:sz w:val="30"/>
          <w:szCs w:val="30"/>
        </w:rPr>
        <w:t>期</w:t>
      </w:r>
      <w:r>
        <w:rPr>
          <w:rFonts w:hint="eastAsia" w:ascii="黑体" w:hAnsi="黑体" w:eastAsia="黑体"/>
          <w:sz w:val="28"/>
          <w:szCs w:val="28"/>
        </w:rPr>
        <w:t>：</w:t>
      </w:r>
      <w:r>
        <w:rPr>
          <w:rFonts w:ascii="楷体_GB2312" w:hAnsi="华文中宋" w:eastAsia="楷体_GB2312"/>
          <w:sz w:val="30"/>
          <w:szCs w:val="30"/>
        </w:rPr>
        <w:t>二〇二〇年</w:t>
      </w:r>
      <w:r>
        <w:rPr>
          <w:rFonts w:hint="eastAsia" w:ascii="楷体_GB2312" w:hAnsi="华文中宋" w:eastAsia="楷体_GB2312"/>
          <w:sz w:val="30"/>
          <w:szCs w:val="30"/>
        </w:rPr>
        <w:t>三</w:t>
      </w:r>
      <w:r>
        <w:rPr>
          <w:rFonts w:ascii="楷体_GB2312" w:hAnsi="华文中宋" w:eastAsia="楷体_GB2312"/>
          <w:sz w:val="30"/>
          <w:szCs w:val="30"/>
        </w:rPr>
        <w:t>月</w:t>
      </w:r>
      <w:r>
        <w:rPr>
          <w:rFonts w:hint="eastAsia" w:ascii="楷体_GB2312" w:hAnsi="华文中宋" w:eastAsia="楷体_GB2312"/>
          <w:sz w:val="30"/>
          <w:szCs w:val="30"/>
        </w:rPr>
        <w:t>二十四</w:t>
      </w:r>
      <w:r>
        <w:rPr>
          <w:rFonts w:ascii="楷体_GB2312" w:hAnsi="华文中宋" w:eastAsia="楷体_GB2312"/>
          <w:sz w:val="30"/>
          <w:szCs w:val="30"/>
        </w:rPr>
        <w:t>日</w:t>
      </w:r>
    </w:p>
    <w:p>
      <w:pPr>
        <w:widowControl/>
        <w:spacing w:line="480" w:lineRule="auto"/>
        <w:jc w:val="left"/>
        <w:rPr>
          <w:rFonts w:ascii="黑体" w:hAnsi="华文中宋" w:eastAsia="黑体"/>
          <w:sz w:val="36"/>
          <w:szCs w:val="36"/>
        </w:rPr>
        <w:sectPr>
          <w:pgSz w:w="11906" w:h="16838"/>
          <w:pgMar w:top="1440" w:right="1701" w:bottom="1440" w:left="1701" w:header="720" w:footer="720" w:gutter="0"/>
          <w:cols w:space="720" w:num="1"/>
          <w:docGrid w:type="lines" w:linePitch="312" w:charSpace="0"/>
        </w:sectPr>
      </w:pPr>
    </w:p>
    <w:p>
      <w:pPr>
        <w:autoSpaceDE w:val="0"/>
        <w:spacing w:line="600" w:lineRule="exact"/>
        <w:ind w:left="-20" w:leftChars="-148" w:right="-250" w:rightChars="-119" w:hanging="291" w:hangingChars="81"/>
        <w:jc w:val="center"/>
        <w:rPr>
          <w:rFonts w:ascii="黑体" w:hAnsi="华文中宋" w:eastAsia="黑体"/>
          <w:sz w:val="36"/>
          <w:szCs w:val="36"/>
        </w:rPr>
      </w:pPr>
      <w:r>
        <w:rPr>
          <w:rFonts w:hint="eastAsia" w:ascii="黑体" w:hAnsi="黑体" w:eastAsia="黑体"/>
          <w:sz w:val="36"/>
          <w:szCs w:val="36"/>
        </w:rPr>
        <w:t>《山西省华润水泥（长治）有限公司水泥用</w:t>
      </w:r>
    </w:p>
    <w:p>
      <w:pPr>
        <w:autoSpaceDE w:val="0"/>
        <w:spacing w:line="600" w:lineRule="exact"/>
        <w:ind w:left="-20" w:leftChars="-148" w:right="-250" w:rightChars="-119" w:hanging="291" w:hangingChars="81"/>
        <w:jc w:val="center"/>
        <w:rPr>
          <w:rFonts w:ascii="黑体" w:hAnsi="华文中宋" w:eastAsia="黑体"/>
          <w:sz w:val="36"/>
          <w:szCs w:val="36"/>
        </w:rPr>
      </w:pPr>
      <w:r>
        <w:rPr>
          <w:rFonts w:hint="eastAsia" w:ascii="黑体" w:hAnsi="黑体" w:eastAsia="黑体"/>
          <w:sz w:val="36"/>
          <w:szCs w:val="36"/>
        </w:rPr>
        <w:t>石灰岩矿山矿产资源开发利用、地质环境保护</w:t>
      </w:r>
    </w:p>
    <w:p>
      <w:pPr>
        <w:autoSpaceDE w:val="0"/>
        <w:spacing w:line="600" w:lineRule="exact"/>
        <w:ind w:left="-20" w:leftChars="-148" w:right="-250" w:rightChars="-119" w:hanging="291" w:hangingChars="81"/>
        <w:jc w:val="center"/>
        <w:rPr>
          <w:rFonts w:ascii="黑体" w:hAnsi="华文中宋" w:eastAsia="黑体"/>
          <w:sz w:val="36"/>
          <w:szCs w:val="36"/>
        </w:rPr>
      </w:pPr>
      <w:r>
        <w:rPr>
          <w:rFonts w:hint="eastAsia" w:ascii="黑体" w:hAnsi="黑体" w:eastAsia="黑体"/>
          <w:sz w:val="36"/>
          <w:szCs w:val="36"/>
        </w:rPr>
        <w:t>与治理恢复、土地复垦方案》评审意见</w:t>
      </w:r>
    </w:p>
    <w:p>
      <w:pPr>
        <w:pStyle w:val="2"/>
        <w:autoSpaceDE w:val="0"/>
        <w:adjustRightInd w:val="0"/>
        <w:snapToGrid w:val="0"/>
        <w:spacing w:beforeLines="100" w:line="460" w:lineRule="exact"/>
        <w:ind w:firstLine="560"/>
        <w:rPr>
          <w:rFonts w:ascii="仿宋_GB2312" w:hAnsi="仿宋" w:eastAsia="仿宋_GB2312"/>
          <w:sz w:val="28"/>
          <w:szCs w:val="28"/>
        </w:rPr>
      </w:pPr>
      <w:r>
        <w:rPr>
          <w:rFonts w:hint="eastAsia" w:ascii="仿宋_GB2312" w:hAnsi="仿宋" w:eastAsia="仿宋_GB2312"/>
          <w:sz w:val="28"/>
          <w:szCs w:val="28"/>
        </w:rPr>
        <w:t>山西省地质勘查局二一二地质队</w:t>
      </w:r>
      <w:r>
        <w:rPr>
          <w:rFonts w:hint="eastAsia" w:ascii="仿宋_GB2312" w:hAnsi="仿宋" w:eastAsia="仿宋_GB2312"/>
          <w:sz w:val="28"/>
          <w:szCs w:val="28"/>
          <w:lang w:val="en-US" w:eastAsia="zh-CN"/>
        </w:rPr>
        <w:t>专业技术委员会</w:t>
      </w:r>
      <w:r>
        <w:rPr>
          <w:rFonts w:ascii="仿宋_GB2312" w:hAnsi="仿宋" w:eastAsia="仿宋_GB2312"/>
          <w:sz w:val="28"/>
          <w:szCs w:val="28"/>
        </w:rPr>
        <w:t>受长治市</w:t>
      </w:r>
      <w:r>
        <w:rPr>
          <w:rFonts w:hint="eastAsia" w:ascii="仿宋_GB2312" w:hAnsi="仿宋" w:eastAsia="仿宋_GB2312"/>
          <w:sz w:val="28"/>
          <w:szCs w:val="28"/>
        </w:rPr>
        <w:t>规划和自然</w:t>
      </w:r>
      <w:r>
        <w:rPr>
          <w:rFonts w:ascii="仿宋_GB2312" w:hAnsi="仿宋" w:eastAsia="仿宋_GB2312"/>
          <w:sz w:val="28"/>
          <w:szCs w:val="28"/>
        </w:rPr>
        <w:t>资源局委托，于20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仿宋_GB2312"/>
          <w:sz w:val="28"/>
          <w:szCs w:val="28"/>
        </w:rPr>
        <w:t>3</w:t>
      </w:r>
      <w:r>
        <w:rPr>
          <w:rFonts w:ascii="仿宋_GB2312" w:hAnsi="仿宋" w:eastAsia="仿宋_GB2312"/>
          <w:sz w:val="28"/>
          <w:szCs w:val="28"/>
        </w:rPr>
        <w:t>月</w:t>
      </w:r>
      <w:r>
        <w:rPr>
          <w:rFonts w:hint="eastAsia" w:ascii="仿宋_GB2312" w:hAnsi="仿宋" w:eastAsia="仿宋_GB2312"/>
          <w:sz w:val="28"/>
          <w:szCs w:val="28"/>
        </w:rPr>
        <w:t>24</w:t>
      </w:r>
      <w:r>
        <w:rPr>
          <w:rFonts w:ascii="仿宋_GB2312" w:hAnsi="仿宋" w:eastAsia="仿宋_GB2312"/>
          <w:sz w:val="28"/>
          <w:szCs w:val="28"/>
        </w:rPr>
        <w:t>日组织有关专家在长治召开</w:t>
      </w:r>
      <w:r>
        <w:rPr>
          <w:rFonts w:hint="eastAsia" w:ascii="仿宋_GB2312" w:hAnsi="仿宋" w:eastAsia="仿宋_GB2312"/>
          <w:sz w:val="28"/>
          <w:szCs w:val="28"/>
        </w:rPr>
        <w:t>第二次</w:t>
      </w:r>
      <w:r>
        <w:rPr>
          <w:rFonts w:ascii="仿宋_GB2312" w:hAnsi="仿宋" w:eastAsia="仿宋_GB2312"/>
          <w:sz w:val="28"/>
          <w:szCs w:val="28"/>
        </w:rPr>
        <w:t>会议，依据《山西省国土资源厅关于实行矿产资源开发利用方案、地质环境保护与治理恢复方案、土地复垦方案编制及评审工作“三合一”的通知》（晋国土资函[2016]430号），对</w:t>
      </w:r>
      <w:r>
        <w:rPr>
          <w:rFonts w:hint="eastAsia" w:ascii="仿宋_GB2312" w:hAnsi="仿宋" w:eastAsia="仿宋_GB2312"/>
          <w:sz w:val="28"/>
          <w:szCs w:val="28"/>
        </w:rPr>
        <w:t>长治市万泉地质工程有限公司</w:t>
      </w:r>
      <w:r>
        <w:rPr>
          <w:rFonts w:ascii="仿宋_GB2312" w:hAnsi="仿宋" w:eastAsia="仿宋_GB2312"/>
          <w:sz w:val="28"/>
          <w:szCs w:val="28"/>
        </w:rPr>
        <w:t>于20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仿宋_GB2312"/>
          <w:sz w:val="28"/>
          <w:szCs w:val="28"/>
        </w:rPr>
        <w:t>3</w:t>
      </w:r>
      <w:r>
        <w:rPr>
          <w:rFonts w:ascii="仿宋_GB2312" w:hAnsi="仿宋" w:eastAsia="仿宋_GB2312"/>
          <w:sz w:val="28"/>
          <w:szCs w:val="28"/>
        </w:rPr>
        <w:t>月</w:t>
      </w:r>
      <w:r>
        <w:rPr>
          <w:rFonts w:hint="eastAsia" w:ascii="仿宋_GB2312" w:hAnsi="仿宋" w:eastAsia="仿宋_GB2312"/>
          <w:sz w:val="28"/>
          <w:szCs w:val="28"/>
        </w:rPr>
        <w:t>第二次提交</w:t>
      </w:r>
      <w:r>
        <w:rPr>
          <w:rFonts w:ascii="仿宋_GB2312" w:hAnsi="仿宋" w:eastAsia="仿宋_GB2312"/>
          <w:sz w:val="28"/>
          <w:szCs w:val="28"/>
        </w:rPr>
        <w:t>的《</w:t>
      </w:r>
      <w:r>
        <w:rPr>
          <w:rFonts w:hint="eastAsia" w:ascii="仿宋_GB2312" w:hAnsi="仿宋" w:eastAsia="仿宋_GB2312"/>
          <w:sz w:val="28"/>
          <w:szCs w:val="28"/>
        </w:rPr>
        <w:t>山西省华润水泥（长治）有限公司水泥</w:t>
      </w:r>
      <w:r>
        <w:rPr>
          <w:rFonts w:ascii="仿宋_GB2312" w:hAnsi="仿宋" w:eastAsia="仿宋_GB2312"/>
          <w:sz w:val="28"/>
          <w:szCs w:val="28"/>
        </w:rPr>
        <w:t>用</w:t>
      </w:r>
      <w:r>
        <w:rPr>
          <w:rFonts w:hint="eastAsia" w:ascii="仿宋_GB2312" w:hAnsi="仿宋" w:eastAsia="仿宋_GB2312"/>
          <w:sz w:val="28"/>
          <w:szCs w:val="28"/>
        </w:rPr>
        <w:t>石</w:t>
      </w:r>
      <w:r>
        <w:rPr>
          <w:rFonts w:ascii="仿宋_GB2312" w:hAnsi="仿宋" w:eastAsia="仿宋_GB2312"/>
          <w:sz w:val="28"/>
          <w:szCs w:val="28"/>
        </w:rPr>
        <w:t>灰岩矿山矿产资源开发利用、地质环境保护与治理恢复、土地复垦方案》（下称《方案》）进行了认真审查，长治市</w:t>
      </w:r>
      <w:r>
        <w:rPr>
          <w:rFonts w:hint="eastAsia" w:ascii="仿宋_GB2312" w:hAnsi="仿宋" w:eastAsia="仿宋_GB2312"/>
          <w:sz w:val="28"/>
          <w:szCs w:val="28"/>
        </w:rPr>
        <w:t>规划和自然</w:t>
      </w:r>
      <w:r>
        <w:rPr>
          <w:rFonts w:ascii="仿宋_GB2312" w:hAnsi="仿宋" w:eastAsia="仿宋_GB2312"/>
          <w:sz w:val="28"/>
          <w:szCs w:val="28"/>
        </w:rPr>
        <w:t>资源局矿产资源开发管理科、</w:t>
      </w:r>
      <w:r>
        <w:rPr>
          <w:rFonts w:hint="eastAsia" w:ascii="仿宋_GB2312" w:hAnsi="仿宋" w:eastAsia="仿宋_GB2312"/>
          <w:sz w:val="28"/>
          <w:szCs w:val="28"/>
        </w:rPr>
        <w:t>国土空间生态修复</w:t>
      </w:r>
      <w:r>
        <w:rPr>
          <w:rFonts w:ascii="仿宋_GB2312" w:hAnsi="仿宋" w:eastAsia="仿宋_GB2312"/>
          <w:sz w:val="28"/>
          <w:szCs w:val="28"/>
        </w:rPr>
        <w:t>科、</w:t>
      </w:r>
      <w:r>
        <w:rPr>
          <w:rFonts w:hint="eastAsia" w:ascii="仿宋_GB2312" w:hAnsi="仿宋" w:eastAsia="仿宋_GB2312"/>
          <w:sz w:val="28"/>
          <w:szCs w:val="28"/>
        </w:rPr>
        <w:t>潞城区自然</w:t>
      </w:r>
      <w:r>
        <w:rPr>
          <w:rFonts w:ascii="仿宋_GB2312" w:hAnsi="仿宋" w:eastAsia="仿宋_GB2312"/>
          <w:sz w:val="28"/>
          <w:szCs w:val="28"/>
        </w:rPr>
        <w:t>资源局派相关人员参加了评审会议。会议提出了修改意见及应补充的文件资料要求。编制单位对《方案》进行了补充修改，经专家复核，于20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Theme="minorEastAsia"/>
          <w:sz w:val="28"/>
          <w:szCs w:val="28"/>
        </w:rPr>
        <w:t>5</w:t>
      </w:r>
      <w:r>
        <w:rPr>
          <w:rFonts w:ascii="仿宋_GB2312" w:hAnsi="仿宋" w:eastAsia="仿宋_GB2312"/>
          <w:sz w:val="28"/>
          <w:szCs w:val="28"/>
        </w:rPr>
        <w:t>月</w:t>
      </w:r>
      <w:r>
        <w:rPr>
          <w:rFonts w:hint="eastAsia" w:ascii="仿宋_GB2312" w:hAnsi="仿宋" w:eastAsia="仿宋_GB2312"/>
          <w:sz w:val="28"/>
          <w:szCs w:val="28"/>
        </w:rPr>
        <w:t>9</w:t>
      </w:r>
      <w:r>
        <w:rPr>
          <w:rFonts w:ascii="仿宋_GB2312" w:hAnsi="仿宋" w:eastAsia="仿宋_GB2312"/>
          <w:sz w:val="28"/>
          <w:szCs w:val="28"/>
        </w:rPr>
        <w:t>日形成如下意见：</w:t>
      </w:r>
    </w:p>
    <w:p>
      <w:pPr>
        <w:adjustRightInd w:val="0"/>
        <w:snapToGrid w:val="0"/>
        <w:spacing w:beforeLines="100" w:line="360" w:lineRule="auto"/>
        <w:ind w:firstLine="602" w:firstLineChars="200"/>
        <w:outlineLvl w:val="0"/>
        <w:rPr>
          <w:rFonts w:ascii="楷体_GB2312" w:eastAsia="楷体_GB2312"/>
          <w:b/>
          <w:bCs/>
          <w:sz w:val="30"/>
          <w:szCs w:val="30"/>
        </w:rPr>
      </w:pPr>
      <w:r>
        <w:rPr>
          <w:rFonts w:hint="eastAsia" w:ascii="楷体_GB2312" w:eastAsia="楷体_GB2312"/>
          <w:b/>
          <w:bCs/>
          <w:sz w:val="30"/>
          <w:szCs w:val="30"/>
        </w:rPr>
        <w:t>一、矿区概况</w:t>
      </w:r>
    </w:p>
    <w:p>
      <w:pPr>
        <w:autoSpaceDE w:val="0"/>
        <w:adjustRightInd w:val="0"/>
        <w:snapToGrid w:val="0"/>
        <w:spacing w:line="460" w:lineRule="exact"/>
        <w:ind w:firstLine="560" w:firstLineChars="200"/>
        <w:rPr>
          <w:rFonts w:ascii="仿宋_GB2312" w:hAnsi="仿宋" w:eastAsia="仿宋_GB2312"/>
          <w:color w:val="FF0000"/>
          <w:sz w:val="28"/>
          <w:szCs w:val="28"/>
        </w:rPr>
      </w:pPr>
      <w:r>
        <w:rPr>
          <w:rFonts w:hint="eastAsia" w:ascii="仿宋_GB2312" w:hAnsi="仿宋" w:eastAsia="仿宋_GB2312"/>
          <w:sz w:val="28"/>
          <w:szCs w:val="28"/>
        </w:rPr>
        <w:t>华润水泥（长治）有限公司水泥</w:t>
      </w:r>
      <w:r>
        <w:rPr>
          <w:rFonts w:ascii="仿宋_GB2312" w:hAnsi="仿宋" w:eastAsia="仿宋_GB2312"/>
          <w:sz w:val="28"/>
          <w:szCs w:val="28"/>
        </w:rPr>
        <w:t>用</w:t>
      </w:r>
      <w:r>
        <w:rPr>
          <w:rFonts w:hint="eastAsia" w:ascii="仿宋_GB2312" w:hAnsi="仿宋" w:eastAsia="仿宋_GB2312"/>
          <w:sz w:val="28"/>
          <w:szCs w:val="28"/>
        </w:rPr>
        <w:t>石</w:t>
      </w:r>
      <w:r>
        <w:rPr>
          <w:rFonts w:ascii="仿宋_GB2312" w:hAnsi="仿宋" w:eastAsia="仿宋_GB2312"/>
          <w:sz w:val="28"/>
          <w:szCs w:val="28"/>
        </w:rPr>
        <w:t>灰岩矿</w:t>
      </w:r>
      <w:r>
        <w:rPr>
          <w:rFonts w:hint="eastAsia" w:ascii="仿宋_GB2312" w:hAnsi="仿宋" w:eastAsia="仿宋_GB2312"/>
          <w:sz w:val="28"/>
          <w:szCs w:val="28"/>
        </w:rPr>
        <w:t>山</w:t>
      </w:r>
      <w:r>
        <w:rPr>
          <w:rFonts w:ascii="仿宋_GB2312" w:hAnsi="仿宋" w:eastAsia="仿宋_GB2312"/>
          <w:sz w:val="28"/>
          <w:szCs w:val="28"/>
        </w:rPr>
        <w:t>位于</w:t>
      </w:r>
      <w:r>
        <w:rPr>
          <w:rFonts w:hint="eastAsia" w:ascii="仿宋_GB2312" w:hAnsi="仿宋" w:eastAsia="仿宋_GB2312"/>
          <w:sz w:val="28"/>
          <w:szCs w:val="28"/>
        </w:rPr>
        <w:t>潞城区史廻乡垂阳村以北，</w:t>
      </w:r>
      <w:r>
        <w:rPr>
          <w:rFonts w:ascii="仿宋_GB2312" w:hAnsi="仿宋" w:eastAsia="仿宋_GB2312"/>
          <w:sz w:val="28"/>
          <w:szCs w:val="28"/>
        </w:rPr>
        <w:t>行政区划隶属</w:t>
      </w:r>
      <w:r>
        <w:rPr>
          <w:rFonts w:hint="eastAsia" w:ascii="仿宋_GB2312" w:hAnsi="仿宋" w:eastAsia="仿宋_GB2312"/>
          <w:sz w:val="28"/>
          <w:szCs w:val="28"/>
        </w:rPr>
        <w:t>于史廻乡和合室乡</w:t>
      </w:r>
      <w:r>
        <w:rPr>
          <w:rFonts w:ascii="仿宋_GB2312" w:hAnsi="仿宋" w:eastAsia="仿宋_GB2312"/>
          <w:sz w:val="28"/>
          <w:szCs w:val="28"/>
        </w:rPr>
        <w:t>管辖，地理坐标</w:t>
      </w:r>
      <w:r>
        <w:rPr>
          <w:rFonts w:hint="eastAsia" w:ascii="仿宋_GB2312" w:hAnsi="仿宋" w:eastAsia="仿宋_GB2312"/>
          <w:sz w:val="28"/>
          <w:szCs w:val="28"/>
        </w:rPr>
        <w:t>（CGCS2000坐标系3</w:t>
      </w:r>
      <w:r>
        <w:rPr>
          <w:rFonts w:hint="eastAsia" w:ascii="仿宋" w:hAnsi="仿宋" w:eastAsia="仿宋"/>
          <w:sz w:val="28"/>
          <w:szCs w:val="28"/>
        </w:rPr>
        <w:t>°</w:t>
      </w:r>
      <w:r>
        <w:rPr>
          <w:rFonts w:hint="eastAsia" w:ascii="仿宋_GB2312" w:hAnsi="仿宋" w:eastAsia="仿宋_GB2312"/>
          <w:sz w:val="28"/>
          <w:szCs w:val="28"/>
        </w:rPr>
        <w:t>带）</w:t>
      </w:r>
      <w:r>
        <w:rPr>
          <w:rFonts w:ascii="仿宋_GB2312" w:hAnsi="仿宋" w:eastAsia="仿宋_GB2312"/>
          <w:sz w:val="28"/>
          <w:szCs w:val="28"/>
        </w:rPr>
        <w:t>为：东经11</w:t>
      </w: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Theme="minorEastAsia"/>
          <w:sz w:val="28"/>
          <w:szCs w:val="28"/>
        </w:rPr>
        <w:t>10</w:t>
      </w:r>
      <w:r>
        <w:rPr>
          <w:rFonts w:ascii="仿宋_GB2312" w:hAnsi="仿宋" w:eastAsia="仿宋_GB2312"/>
          <w:sz w:val="28"/>
          <w:szCs w:val="28"/>
        </w:rPr>
        <w:t>′</w:t>
      </w:r>
      <w:r>
        <w:rPr>
          <w:rFonts w:hint="eastAsia" w:ascii="仿宋_GB2312" w:hAnsi="仿宋" w:eastAsiaTheme="minorEastAsia"/>
          <w:sz w:val="28"/>
          <w:szCs w:val="28"/>
        </w:rPr>
        <w:t>16</w:t>
      </w:r>
      <w:r>
        <w:rPr>
          <w:rFonts w:ascii="仿宋_GB2312" w:hAnsi="仿宋" w:eastAsia="仿宋_GB2312"/>
          <w:sz w:val="28"/>
          <w:szCs w:val="28"/>
        </w:rPr>
        <w:t>″～113°</w:t>
      </w:r>
      <w:r>
        <w:rPr>
          <w:rFonts w:hint="eastAsia" w:ascii="仿宋_GB2312" w:hAnsi="仿宋" w:eastAsiaTheme="minorEastAsia"/>
          <w:sz w:val="28"/>
          <w:szCs w:val="28"/>
        </w:rPr>
        <w:t>11</w:t>
      </w:r>
      <w:r>
        <w:rPr>
          <w:rFonts w:ascii="仿宋_GB2312" w:hAnsi="仿宋" w:eastAsia="仿宋_GB2312"/>
          <w:sz w:val="28"/>
          <w:szCs w:val="28"/>
        </w:rPr>
        <w:t>′</w:t>
      </w:r>
      <w:r>
        <w:rPr>
          <w:rFonts w:hint="eastAsia" w:ascii="仿宋_GB2312" w:hAnsi="仿宋" w:eastAsia="仿宋_GB2312"/>
          <w:sz w:val="28"/>
          <w:szCs w:val="28"/>
        </w:rPr>
        <w:t>37</w:t>
      </w:r>
      <w:r>
        <w:rPr>
          <w:rFonts w:ascii="仿宋_GB2312" w:hAnsi="仿宋" w:eastAsia="仿宋_GB2312"/>
          <w:sz w:val="28"/>
          <w:szCs w:val="28"/>
        </w:rPr>
        <w:t>″，北纬3</w:t>
      </w:r>
      <w:r>
        <w:rPr>
          <w:rFonts w:hint="eastAsia" w:ascii="仿宋_GB2312" w:hAnsi="仿宋" w:eastAsiaTheme="minorEastAsia"/>
          <w:sz w:val="28"/>
          <w:szCs w:val="28"/>
        </w:rPr>
        <w:t>6</w:t>
      </w:r>
      <w:r>
        <w:rPr>
          <w:rFonts w:ascii="仿宋_GB2312" w:hAnsi="仿宋" w:eastAsia="仿宋_GB2312"/>
          <w:sz w:val="28"/>
          <w:szCs w:val="28"/>
        </w:rPr>
        <w:t>°</w:t>
      </w:r>
      <w:r>
        <w:rPr>
          <w:rFonts w:hint="eastAsia" w:ascii="仿宋_GB2312" w:hAnsi="仿宋" w:eastAsiaTheme="minorEastAsia"/>
          <w:sz w:val="28"/>
          <w:szCs w:val="28"/>
        </w:rPr>
        <w:t>21</w:t>
      </w:r>
      <w:r>
        <w:rPr>
          <w:rFonts w:ascii="仿宋_GB2312" w:hAnsi="仿宋" w:eastAsia="仿宋_GB2312"/>
          <w:sz w:val="28"/>
          <w:szCs w:val="28"/>
        </w:rPr>
        <w:t>′</w:t>
      </w:r>
      <w:r>
        <w:rPr>
          <w:rFonts w:hint="eastAsia" w:ascii="仿宋_GB2312" w:hAnsi="仿宋" w:eastAsiaTheme="minorEastAsia"/>
          <w:sz w:val="28"/>
          <w:szCs w:val="28"/>
        </w:rPr>
        <w:t>57</w:t>
      </w:r>
      <w:r>
        <w:rPr>
          <w:rFonts w:ascii="仿宋_GB2312" w:hAnsi="仿宋" w:eastAsia="仿宋_GB2312"/>
          <w:sz w:val="28"/>
          <w:szCs w:val="28"/>
        </w:rPr>
        <w:t>″～3</w:t>
      </w:r>
      <w:r>
        <w:rPr>
          <w:rFonts w:hint="eastAsia" w:ascii="仿宋_GB2312" w:hAnsi="仿宋" w:eastAsiaTheme="minorEastAsia"/>
          <w:sz w:val="28"/>
          <w:szCs w:val="28"/>
        </w:rPr>
        <w:t>6</w:t>
      </w:r>
      <w:r>
        <w:rPr>
          <w:rFonts w:ascii="仿宋_GB2312" w:hAnsi="仿宋" w:eastAsia="仿宋_GB2312"/>
          <w:sz w:val="28"/>
          <w:szCs w:val="28"/>
        </w:rPr>
        <w:t>°</w:t>
      </w:r>
      <w:r>
        <w:rPr>
          <w:rFonts w:hint="eastAsia" w:ascii="仿宋_GB2312" w:hAnsi="仿宋" w:eastAsiaTheme="minorEastAsia"/>
          <w:sz w:val="28"/>
          <w:szCs w:val="28"/>
        </w:rPr>
        <w:t>22</w:t>
      </w:r>
      <w:r>
        <w:rPr>
          <w:rFonts w:ascii="仿宋_GB2312" w:hAnsi="仿宋" w:eastAsia="仿宋_GB2312"/>
          <w:sz w:val="28"/>
          <w:szCs w:val="28"/>
        </w:rPr>
        <w:t>′</w:t>
      </w:r>
      <w:r>
        <w:rPr>
          <w:rFonts w:hint="eastAsia" w:ascii="仿宋_GB2312" w:hAnsi="仿宋" w:eastAsiaTheme="minorEastAsia"/>
          <w:sz w:val="28"/>
          <w:szCs w:val="28"/>
        </w:rPr>
        <w:t>46</w:t>
      </w:r>
      <w:r>
        <w:rPr>
          <w:rFonts w:ascii="仿宋_GB2312" w:hAnsi="仿宋" w:eastAsia="仿宋_GB2312"/>
          <w:sz w:val="28"/>
          <w:szCs w:val="28"/>
        </w:rPr>
        <w:t>″。</w:t>
      </w:r>
      <w:r>
        <w:rPr>
          <w:rFonts w:hint="eastAsia" w:ascii="仿宋_GB2312" w:hAnsi="仿宋" w:eastAsia="仿宋_GB2312"/>
          <w:sz w:val="28"/>
          <w:szCs w:val="28"/>
        </w:rPr>
        <w:t>矿区距潞城区约8km，长邯高速、长邯铁路从矿区周边2.5km处经过，矿区与周边道路及潞城区有柏油路相通，交通条件便利。</w:t>
      </w:r>
    </w:p>
    <w:p>
      <w:pPr>
        <w:autoSpaceDE w:val="0"/>
        <w:adjustRightInd w:val="0"/>
        <w:snapToGrid w:val="0"/>
        <w:spacing w:line="460" w:lineRule="exact"/>
        <w:ind w:firstLine="560" w:firstLineChars="200"/>
        <w:rPr>
          <w:rFonts w:ascii="仿宋_GB2312" w:hAnsi="仿宋" w:eastAsia="仿宋_GB2312"/>
          <w:sz w:val="28"/>
          <w:szCs w:val="28"/>
        </w:rPr>
      </w:pPr>
      <w:r>
        <w:rPr>
          <w:rFonts w:ascii="仿宋_GB2312" w:hAnsi="仿宋" w:eastAsia="仿宋_GB2312"/>
          <w:sz w:val="28"/>
          <w:szCs w:val="28"/>
        </w:rPr>
        <w:t>该矿</w:t>
      </w:r>
      <w:r>
        <w:rPr>
          <w:rFonts w:hint="eastAsia" w:ascii="仿宋_GB2312" w:hAnsi="仿宋" w:eastAsia="仿宋_GB2312"/>
          <w:sz w:val="28"/>
          <w:szCs w:val="28"/>
        </w:rPr>
        <w:t>山</w:t>
      </w:r>
      <w:r>
        <w:rPr>
          <w:rFonts w:ascii="仿宋_GB2312" w:hAnsi="仿宋" w:eastAsia="仿宋_GB2312"/>
          <w:sz w:val="28"/>
          <w:szCs w:val="28"/>
        </w:rPr>
        <w:t>现持有</w:t>
      </w:r>
      <w:r>
        <w:rPr>
          <w:rFonts w:hint="eastAsia" w:ascii="仿宋_GB2312" w:hAnsi="仿宋" w:eastAsia="仿宋_GB2312"/>
          <w:sz w:val="28"/>
          <w:szCs w:val="28"/>
        </w:rPr>
        <w:t>原</w:t>
      </w:r>
      <w:r>
        <w:rPr>
          <w:rFonts w:ascii="仿宋_GB2312" w:hAnsi="仿宋" w:eastAsia="仿宋_GB2312"/>
          <w:sz w:val="28"/>
          <w:szCs w:val="28"/>
        </w:rPr>
        <w:t>长治市国土资源局于201</w:t>
      </w:r>
      <w:r>
        <w:rPr>
          <w:rFonts w:hint="eastAsia" w:ascii="仿宋_GB2312" w:hAnsi="仿宋" w:eastAsiaTheme="minorEastAsia"/>
          <w:sz w:val="28"/>
          <w:szCs w:val="28"/>
        </w:rPr>
        <w:t>6</w:t>
      </w:r>
      <w:r>
        <w:rPr>
          <w:rFonts w:ascii="仿宋_GB2312" w:hAnsi="仿宋" w:eastAsia="仿宋_GB2312"/>
          <w:sz w:val="28"/>
          <w:szCs w:val="28"/>
        </w:rPr>
        <w:t>年</w:t>
      </w:r>
      <w:r>
        <w:rPr>
          <w:rFonts w:hint="eastAsia" w:ascii="仿宋_GB2312" w:hAnsi="仿宋" w:eastAsia="仿宋_GB2312"/>
          <w:sz w:val="28"/>
          <w:szCs w:val="28"/>
        </w:rPr>
        <w:t>4</w:t>
      </w:r>
      <w:r>
        <w:rPr>
          <w:rFonts w:ascii="仿宋_GB2312" w:hAnsi="仿宋" w:eastAsia="仿宋_GB2312"/>
          <w:sz w:val="28"/>
          <w:szCs w:val="28"/>
        </w:rPr>
        <w:t>月</w:t>
      </w:r>
      <w:r>
        <w:rPr>
          <w:rFonts w:hint="eastAsia" w:ascii="仿宋_GB2312" w:hAnsi="仿宋" w:eastAsiaTheme="minorEastAsia"/>
          <w:sz w:val="28"/>
          <w:szCs w:val="28"/>
        </w:rPr>
        <w:t>18</w:t>
      </w:r>
      <w:r>
        <w:rPr>
          <w:rFonts w:ascii="仿宋_GB2312" w:hAnsi="仿宋" w:eastAsia="仿宋_GB2312"/>
          <w:sz w:val="28"/>
          <w:szCs w:val="28"/>
        </w:rPr>
        <w:t>日</w:t>
      </w:r>
      <w:r>
        <w:rPr>
          <w:rFonts w:hint="eastAsia" w:ascii="仿宋_GB2312" w:hAnsi="仿宋" w:eastAsia="仿宋_GB2312"/>
          <w:sz w:val="28"/>
          <w:szCs w:val="28"/>
        </w:rPr>
        <w:t>为其</w:t>
      </w:r>
      <w:r>
        <w:rPr>
          <w:rFonts w:ascii="仿宋_GB2312" w:hAnsi="仿宋" w:eastAsia="仿宋_GB2312"/>
          <w:sz w:val="28"/>
          <w:szCs w:val="28"/>
        </w:rPr>
        <w:t>换发的C1404002</w:t>
      </w:r>
      <w:r>
        <w:rPr>
          <w:rFonts w:hint="eastAsia" w:ascii="仿宋_GB2312" w:hAnsi="仿宋" w:eastAsiaTheme="minorEastAsia"/>
          <w:sz w:val="28"/>
          <w:szCs w:val="28"/>
        </w:rPr>
        <w:t>010087130073866</w:t>
      </w:r>
      <w:r>
        <w:rPr>
          <w:rFonts w:ascii="仿宋_GB2312" w:hAnsi="仿宋" w:eastAsia="仿宋_GB2312"/>
          <w:sz w:val="28"/>
          <w:szCs w:val="28"/>
        </w:rPr>
        <w:t>号《采矿许可证》，有效期限自201</w:t>
      </w:r>
      <w:r>
        <w:rPr>
          <w:rFonts w:hint="eastAsia" w:ascii="仿宋_GB2312" w:hAnsi="仿宋" w:eastAsia="仿宋_GB2312"/>
          <w:sz w:val="28"/>
          <w:szCs w:val="28"/>
        </w:rPr>
        <w:t>6</w:t>
      </w:r>
      <w:r>
        <w:rPr>
          <w:rFonts w:ascii="仿宋_GB2312" w:hAnsi="仿宋" w:eastAsia="仿宋_GB2312"/>
          <w:sz w:val="28"/>
          <w:szCs w:val="28"/>
        </w:rPr>
        <w:t>年</w:t>
      </w:r>
      <w:r>
        <w:rPr>
          <w:rFonts w:hint="eastAsia" w:ascii="仿宋_GB2312" w:hAnsi="仿宋" w:eastAsia="仿宋_GB2312"/>
          <w:sz w:val="28"/>
          <w:szCs w:val="28"/>
        </w:rPr>
        <w:t>5</w:t>
      </w:r>
      <w:r>
        <w:rPr>
          <w:rFonts w:ascii="仿宋_GB2312" w:hAnsi="仿宋" w:eastAsia="仿宋_GB2312"/>
          <w:sz w:val="28"/>
          <w:szCs w:val="28"/>
        </w:rPr>
        <w:t>月</w:t>
      </w:r>
      <w:r>
        <w:rPr>
          <w:rFonts w:hint="eastAsia" w:ascii="仿宋_GB2312" w:hAnsi="仿宋" w:eastAsia="仿宋_GB2312"/>
          <w:sz w:val="28"/>
          <w:szCs w:val="28"/>
        </w:rPr>
        <w:t>4</w:t>
      </w:r>
      <w:r>
        <w:rPr>
          <w:rFonts w:ascii="仿宋_GB2312" w:hAnsi="仿宋" w:eastAsia="仿宋_GB2312"/>
          <w:sz w:val="28"/>
          <w:szCs w:val="28"/>
        </w:rPr>
        <w:t>日至20</w:t>
      </w:r>
      <w:r>
        <w:rPr>
          <w:rFonts w:hint="eastAsia" w:ascii="仿宋_GB2312" w:hAnsi="仿宋" w:eastAsia="仿宋_GB2312"/>
          <w:sz w:val="28"/>
          <w:szCs w:val="28"/>
        </w:rPr>
        <w:t>21</w:t>
      </w:r>
      <w:r>
        <w:rPr>
          <w:rFonts w:ascii="仿宋_GB2312" w:hAnsi="仿宋" w:eastAsia="仿宋_GB2312"/>
          <w:sz w:val="28"/>
          <w:szCs w:val="28"/>
        </w:rPr>
        <w:t>年</w:t>
      </w:r>
      <w:r>
        <w:rPr>
          <w:rFonts w:hint="eastAsia" w:ascii="仿宋_GB2312" w:hAnsi="仿宋" w:eastAsia="仿宋_GB2312"/>
          <w:sz w:val="28"/>
          <w:szCs w:val="28"/>
        </w:rPr>
        <w:t>5</w:t>
      </w:r>
      <w:r>
        <w:rPr>
          <w:rFonts w:ascii="仿宋_GB2312" w:hAnsi="仿宋" w:eastAsia="仿宋_GB2312"/>
          <w:sz w:val="28"/>
          <w:szCs w:val="28"/>
        </w:rPr>
        <w:t>月</w:t>
      </w:r>
      <w:r>
        <w:rPr>
          <w:rFonts w:hint="eastAsia" w:ascii="仿宋_GB2312" w:hAnsi="仿宋" w:eastAsia="仿宋_GB2312"/>
          <w:sz w:val="28"/>
          <w:szCs w:val="28"/>
        </w:rPr>
        <w:t>4</w:t>
      </w:r>
      <w:r>
        <w:rPr>
          <w:rFonts w:ascii="仿宋_GB2312" w:hAnsi="仿宋" w:eastAsia="仿宋_GB2312"/>
          <w:sz w:val="28"/>
          <w:szCs w:val="28"/>
        </w:rPr>
        <w:t>日，采矿权人为</w:t>
      </w:r>
      <w:r>
        <w:rPr>
          <w:rFonts w:hint="eastAsia" w:ascii="仿宋_GB2312" w:hAnsi="仿宋" w:eastAsia="仿宋_GB2312"/>
          <w:sz w:val="28"/>
          <w:szCs w:val="28"/>
        </w:rPr>
        <w:t>华润水泥（长治）有限公司</w:t>
      </w:r>
      <w:r>
        <w:rPr>
          <w:rFonts w:ascii="仿宋_GB2312" w:hAnsi="仿宋" w:eastAsia="仿宋_GB2312"/>
          <w:sz w:val="28"/>
          <w:szCs w:val="28"/>
        </w:rPr>
        <w:t>，矿山名称为</w:t>
      </w:r>
      <w:r>
        <w:rPr>
          <w:rFonts w:hint="eastAsia" w:ascii="仿宋_GB2312" w:hAnsi="仿宋" w:eastAsia="仿宋_GB2312"/>
          <w:sz w:val="28"/>
          <w:szCs w:val="28"/>
        </w:rPr>
        <w:t>华润水泥（长治）有限公司</w:t>
      </w:r>
      <w:r>
        <w:rPr>
          <w:rFonts w:ascii="仿宋_GB2312" w:hAnsi="仿宋" w:eastAsia="仿宋_GB2312"/>
          <w:sz w:val="28"/>
          <w:szCs w:val="28"/>
        </w:rPr>
        <w:t>，经济类型为</w:t>
      </w:r>
      <w:r>
        <w:rPr>
          <w:rFonts w:hint="eastAsia" w:ascii="仿宋_GB2312" w:hAnsi="仿宋" w:eastAsia="仿宋_GB2312"/>
          <w:sz w:val="28"/>
          <w:szCs w:val="28"/>
        </w:rPr>
        <w:t>有限责任公司</w:t>
      </w:r>
      <w:r>
        <w:rPr>
          <w:rFonts w:ascii="仿宋_GB2312" w:hAnsi="仿宋" w:eastAsia="仿宋_GB2312"/>
          <w:sz w:val="28"/>
          <w:szCs w:val="28"/>
        </w:rPr>
        <w:t>，开采矿种为</w:t>
      </w:r>
      <w:r>
        <w:rPr>
          <w:rFonts w:hint="eastAsia" w:ascii="仿宋_GB2312" w:hAnsi="仿宋" w:eastAsia="仿宋_GB2312"/>
          <w:sz w:val="28"/>
          <w:szCs w:val="28"/>
        </w:rPr>
        <w:t>水泥</w:t>
      </w:r>
      <w:r>
        <w:rPr>
          <w:rFonts w:ascii="仿宋_GB2312" w:hAnsi="仿宋" w:eastAsia="仿宋_GB2312"/>
          <w:sz w:val="28"/>
          <w:szCs w:val="28"/>
        </w:rPr>
        <w:t>用</w:t>
      </w:r>
      <w:r>
        <w:rPr>
          <w:rFonts w:hint="eastAsia" w:ascii="仿宋_GB2312" w:hAnsi="仿宋" w:eastAsia="仿宋_GB2312"/>
          <w:sz w:val="28"/>
          <w:szCs w:val="28"/>
        </w:rPr>
        <w:t>石</w:t>
      </w:r>
      <w:r>
        <w:rPr>
          <w:rFonts w:ascii="仿宋_GB2312" w:hAnsi="仿宋" w:eastAsia="仿宋_GB2312"/>
          <w:sz w:val="28"/>
          <w:szCs w:val="28"/>
        </w:rPr>
        <w:t>灰岩</w:t>
      </w:r>
      <w:r>
        <w:rPr>
          <w:rFonts w:hint="eastAsia" w:ascii="仿宋_GB2312" w:hAnsi="仿宋" w:eastAsia="仿宋_GB2312"/>
          <w:sz w:val="28"/>
          <w:szCs w:val="28"/>
        </w:rPr>
        <w:t>矿</w:t>
      </w:r>
      <w:r>
        <w:rPr>
          <w:rFonts w:ascii="仿宋_GB2312" w:hAnsi="仿宋" w:eastAsia="仿宋_GB2312"/>
          <w:sz w:val="28"/>
          <w:szCs w:val="28"/>
        </w:rPr>
        <w:t>，开采方式为露天开采；生产规模</w:t>
      </w:r>
      <w:r>
        <w:rPr>
          <w:rFonts w:hint="eastAsia" w:ascii="仿宋_GB2312" w:hAnsi="仿宋" w:eastAsia="仿宋_GB2312"/>
          <w:sz w:val="28"/>
          <w:szCs w:val="28"/>
        </w:rPr>
        <w:t>210</w:t>
      </w:r>
      <w:r>
        <w:rPr>
          <w:rFonts w:ascii="仿宋_GB2312" w:hAnsi="仿宋" w:eastAsia="仿宋_GB2312"/>
          <w:sz w:val="28"/>
          <w:szCs w:val="28"/>
        </w:rPr>
        <w:t>.00万吨/年，矿区面积0.</w:t>
      </w:r>
      <w:r>
        <w:rPr>
          <w:rFonts w:hint="eastAsia" w:ascii="仿宋_GB2312" w:hAnsi="仿宋" w:eastAsiaTheme="minorEastAsia"/>
          <w:sz w:val="28"/>
          <w:szCs w:val="28"/>
        </w:rPr>
        <w:t>7882</w:t>
      </w:r>
      <w:r>
        <w:rPr>
          <w:rFonts w:ascii="仿宋_GB2312" w:hAnsi="仿宋" w:eastAsia="仿宋_GB2312"/>
          <w:sz w:val="28"/>
          <w:szCs w:val="28"/>
        </w:rPr>
        <w:t>km</w:t>
      </w:r>
      <w:r>
        <w:rPr>
          <w:rFonts w:ascii="仿宋_GB2312" w:hAnsi="仿宋" w:eastAsia="仿宋_GB2312"/>
          <w:sz w:val="28"/>
          <w:szCs w:val="28"/>
          <w:vertAlign w:val="superscript"/>
        </w:rPr>
        <w:t>2</w:t>
      </w:r>
      <w:r>
        <w:rPr>
          <w:rFonts w:ascii="仿宋_GB2312" w:hAnsi="仿宋" w:eastAsia="仿宋_GB2312"/>
          <w:sz w:val="28"/>
          <w:szCs w:val="28"/>
        </w:rPr>
        <w:t>，开采深度为</w:t>
      </w:r>
      <w:r>
        <w:rPr>
          <w:rFonts w:hint="eastAsia" w:ascii="仿宋_GB2312" w:hAnsi="仿宋" w:eastAsia="仿宋_GB2312"/>
          <w:sz w:val="28"/>
          <w:szCs w:val="28"/>
        </w:rPr>
        <w:t>+</w:t>
      </w:r>
      <w:r>
        <w:rPr>
          <w:rFonts w:hint="eastAsia" w:ascii="仿宋_GB2312" w:hAnsi="仿宋" w:eastAsiaTheme="minorEastAsia"/>
          <w:sz w:val="28"/>
          <w:szCs w:val="28"/>
        </w:rPr>
        <w:t>1208</w:t>
      </w:r>
      <w:r>
        <w:rPr>
          <w:rFonts w:ascii="仿宋_GB2312" w:hAnsi="仿宋" w:eastAsia="仿宋_GB2312"/>
          <w:sz w:val="28"/>
          <w:szCs w:val="28"/>
        </w:rPr>
        <w:t>～</w:t>
      </w:r>
      <w:r>
        <w:rPr>
          <w:rFonts w:hint="eastAsia" w:ascii="仿宋_GB2312" w:hAnsi="仿宋" w:eastAsia="仿宋_GB2312"/>
          <w:sz w:val="28"/>
          <w:szCs w:val="28"/>
        </w:rPr>
        <w:t>+975</w:t>
      </w:r>
      <w:r>
        <w:rPr>
          <w:rFonts w:ascii="仿宋_GB2312" w:hAnsi="仿宋" w:eastAsia="仿宋_GB2312"/>
          <w:sz w:val="28"/>
          <w:szCs w:val="28"/>
        </w:rPr>
        <w:t>m标高</w:t>
      </w:r>
      <w:r>
        <w:rPr>
          <w:rFonts w:hint="eastAsia" w:ascii="仿宋_GB2312" w:hAnsi="仿宋" w:eastAsia="仿宋_GB2312"/>
          <w:sz w:val="28"/>
          <w:szCs w:val="28"/>
        </w:rPr>
        <w:t>，</w:t>
      </w:r>
      <w:r>
        <w:rPr>
          <w:rFonts w:ascii="仿宋_GB2312" w:hAnsi="仿宋" w:eastAsia="仿宋_GB2312"/>
          <w:sz w:val="28"/>
          <w:szCs w:val="28"/>
        </w:rPr>
        <w:t>矿区范围由以下</w:t>
      </w:r>
      <w:r>
        <w:rPr>
          <w:rFonts w:hint="eastAsia" w:ascii="仿宋_GB2312" w:hAnsi="仿宋" w:eastAsiaTheme="minorEastAsia"/>
          <w:sz w:val="28"/>
          <w:szCs w:val="28"/>
        </w:rPr>
        <w:t>61</w:t>
      </w:r>
      <w:r>
        <w:rPr>
          <w:rFonts w:ascii="仿宋_GB2312" w:hAnsi="仿宋" w:eastAsia="仿宋_GB2312"/>
          <w:sz w:val="28"/>
          <w:szCs w:val="28"/>
        </w:rPr>
        <w:t>个拐点坐标圈定：</w:t>
      </w:r>
    </w:p>
    <w:p>
      <w:pPr>
        <w:autoSpaceDE w:val="0"/>
        <w:adjustRightInd w:val="0"/>
        <w:snapToGrid w:val="0"/>
        <w:spacing w:line="460" w:lineRule="exact"/>
        <w:jc w:val="center"/>
        <w:rPr>
          <w:rFonts w:ascii="仿宋_GB2312" w:hAnsi="仿宋" w:eastAsia="仿宋_GB2312"/>
          <w:spacing w:val="-10"/>
          <w:sz w:val="28"/>
          <w:szCs w:val="28"/>
        </w:rPr>
      </w:pPr>
      <w:r>
        <w:rPr>
          <w:rFonts w:hint="eastAsia" w:ascii="仿宋_GB2312" w:hAnsi="仿宋" w:eastAsia="仿宋_GB2312"/>
          <w:spacing w:val="-10"/>
          <w:sz w:val="28"/>
          <w:szCs w:val="28"/>
        </w:rPr>
        <w:t>华润水泥（长治）有限公司水泥用石灰岩</w:t>
      </w:r>
      <w:r>
        <w:rPr>
          <w:rFonts w:ascii="仿宋_GB2312" w:hAnsi="仿宋" w:eastAsia="仿宋_GB2312"/>
          <w:spacing w:val="-10"/>
          <w:sz w:val="28"/>
          <w:szCs w:val="28"/>
        </w:rPr>
        <w:t>矿区范围拐点坐标一览表</w:t>
      </w:r>
    </w:p>
    <w:tbl>
      <w:tblPr>
        <w:tblStyle w:val="5"/>
        <w:tblW w:w="8757" w:type="dxa"/>
        <w:jc w:val="center"/>
        <w:tblLayout w:type="fixed"/>
        <w:tblCellMar>
          <w:top w:w="0" w:type="dxa"/>
          <w:left w:w="0" w:type="dxa"/>
          <w:bottom w:w="0" w:type="dxa"/>
          <w:right w:w="0" w:type="dxa"/>
        </w:tblCellMar>
      </w:tblPr>
      <w:tblGrid>
        <w:gridCol w:w="951"/>
        <w:gridCol w:w="1913"/>
        <w:gridCol w:w="1945"/>
        <w:gridCol w:w="1984"/>
        <w:gridCol w:w="1964"/>
      </w:tblGrid>
      <w:tr>
        <w:tblPrEx>
          <w:tblCellMar>
            <w:top w:w="0" w:type="dxa"/>
            <w:left w:w="0" w:type="dxa"/>
            <w:bottom w:w="0" w:type="dxa"/>
            <w:right w:w="0" w:type="dxa"/>
          </w:tblCellMar>
        </w:tblPrEx>
        <w:trPr>
          <w:trHeight w:val="255" w:hRule="exact"/>
          <w:jc w:val="center"/>
        </w:trPr>
        <w:tc>
          <w:tcPr>
            <w:tcW w:w="951" w:type="dxa"/>
            <w:vMerge w:val="restart"/>
            <w:tcBorders>
              <w:top w:val="single" w:color="auto" w:sz="8" w:space="0"/>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拐点</w:t>
            </w:r>
          </w:p>
          <w:p>
            <w:pPr>
              <w:spacing w:line="200" w:lineRule="exact"/>
              <w:jc w:val="center"/>
              <w:rPr>
                <w:rFonts w:ascii="仿宋_GB2312" w:hAnsi="仿宋"/>
              </w:rPr>
            </w:pPr>
            <w:r>
              <w:rPr>
                <w:rFonts w:hint="eastAsia" w:ascii="仿宋_GB2312" w:hAnsi="仿宋" w:eastAsia="仿宋_GB2312"/>
              </w:rPr>
              <w:t>编号</w:t>
            </w:r>
          </w:p>
        </w:tc>
        <w:tc>
          <w:tcPr>
            <w:tcW w:w="3858" w:type="dxa"/>
            <w:gridSpan w:val="2"/>
            <w:tcBorders>
              <w:top w:val="single" w:color="auto" w:sz="8" w:space="0"/>
              <w:left w:val="nil"/>
              <w:bottom w:val="single" w:color="auto" w:sz="4" w:space="0"/>
              <w:right w:val="single" w:color="auto" w:sz="4" w:space="0"/>
            </w:tcBorders>
            <w:tcMar>
              <w:top w:w="57" w:type="dxa"/>
              <w:left w:w="85" w:type="dxa"/>
              <w:bottom w:w="57" w:type="dxa"/>
              <w:right w:w="85" w:type="dxa"/>
            </w:tcMar>
            <w:vAlign w:val="center"/>
          </w:tcPr>
          <w:p>
            <w:pPr>
              <w:spacing w:line="180" w:lineRule="exact"/>
              <w:jc w:val="center"/>
              <w:rPr>
                <w:rFonts w:ascii="仿宋_GB2312" w:hAnsi="仿宋" w:eastAsia="仿宋_GB2312"/>
              </w:rPr>
            </w:pPr>
            <w:r>
              <w:rPr>
                <w:rFonts w:hint="eastAsia" w:ascii="仿宋_GB2312" w:hAnsi="仿宋" w:eastAsia="仿宋_GB2312"/>
              </w:rPr>
              <w:t>西安80坐标系（3°带）</w:t>
            </w:r>
          </w:p>
        </w:tc>
        <w:tc>
          <w:tcPr>
            <w:tcW w:w="3948" w:type="dxa"/>
            <w:gridSpan w:val="2"/>
            <w:tcBorders>
              <w:top w:val="single" w:color="auto" w:sz="8" w:space="0"/>
              <w:left w:val="nil"/>
              <w:bottom w:val="single" w:color="auto" w:sz="4" w:space="0"/>
              <w:right w:val="single" w:color="auto" w:sz="4" w:space="0"/>
            </w:tcBorders>
            <w:vAlign w:val="center"/>
          </w:tcPr>
          <w:p>
            <w:pPr>
              <w:spacing w:line="180" w:lineRule="exact"/>
              <w:jc w:val="center"/>
              <w:rPr>
                <w:rFonts w:ascii="仿宋_GB2312" w:hAnsi="仿宋" w:eastAsia="仿宋_GB2312"/>
              </w:rPr>
            </w:pPr>
            <w:r>
              <w:rPr>
                <w:rFonts w:hint="eastAsia" w:ascii="仿宋_GB2312" w:hAnsi="仿宋" w:eastAsia="仿宋_GB2312"/>
              </w:rPr>
              <w:t>CGCS2000大地坐标系（3°带）</w:t>
            </w:r>
          </w:p>
        </w:tc>
      </w:tr>
      <w:tr>
        <w:tblPrEx>
          <w:tblCellMar>
            <w:top w:w="0" w:type="dxa"/>
            <w:left w:w="0" w:type="dxa"/>
            <w:bottom w:w="0" w:type="dxa"/>
            <w:right w:w="0" w:type="dxa"/>
          </w:tblCellMar>
        </w:tblPrEx>
        <w:trPr>
          <w:trHeight w:val="255" w:hRule="exact"/>
          <w:jc w:val="center"/>
        </w:trPr>
        <w:tc>
          <w:tcPr>
            <w:tcW w:w="951"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00" w:lineRule="exact"/>
              <w:jc w:val="left"/>
              <w:rPr>
                <w:rFonts w:ascii="仿宋_GB2312" w:hAnsi="仿宋"/>
              </w:rPr>
            </w:pP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纵坐标X（m）</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hint="eastAsia" w:ascii="仿宋_GB2312" w:hAnsi="仿宋" w:eastAsia="仿宋_GB2312"/>
              </w:rPr>
              <w:t>横坐标Y（m）</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hint="eastAsia" w:ascii="仿宋_GB2312" w:hAnsi="仿宋" w:eastAsia="仿宋_GB2312"/>
              </w:rPr>
              <w:t>纵坐标X（m）</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hint="eastAsia" w:ascii="仿宋_GB2312" w:hAnsi="仿宋" w:eastAsia="仿宋_GB2312"/>
              </w:rPr>
              <w:t>横坐标Y（m）</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4026491.41</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38425499.62</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4026492.811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38425615.846</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4026456.88</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38425516.55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4026458.281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38425632.776</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4026441.79</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38425584.09</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4026443.192</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38425700.318</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4026467.55</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38425623.89</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4026468.951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38425740.118</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4026505.62</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38425654.08</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4026507.020</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38425770.309</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6</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4026527.29</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38425696.75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4026528.690</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38425812.980</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7</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4026549.81</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38425744.46</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4026551.211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38425860.692</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8</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4026555.50</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38425786.64</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4026556.902</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38425902.872</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9</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4026598.13</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38425830.96</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4026599.532</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38425947.194</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10</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4026632.98</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38425868.05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4026634.383</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38425984.285</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11</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4026664.77</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38425907.04</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4026666.172</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38426023.277</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12</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4026689.33</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38425953.81</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4026690.731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38426070.049</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13</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4026692.71</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38426005.92</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4026694.111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38426122.159</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14</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4026689.19</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38426054.81</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4026690.592</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38426171.050</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15</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4026706.69</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38426103.36</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4026708.093</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38426219.601</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16</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4026719.28</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38426148.75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4026720.682</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38426264.992</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17</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4026732.87</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38426194.18</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4026734.271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38426310.424</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18</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4026722.42</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38426240.86</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4026723.821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38426357.104</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19</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4026738.01</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38426286.35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4026739.412</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38426402.595</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20</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4026716.56</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38426332.68</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4026717.963</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38426448.926</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21</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4026674.70</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38426360.38</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4026676.103</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38426476.625</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22</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4026652.51</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38426398.70</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4026653.913</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38426514.945</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23</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4026656.95</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38426448.84</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4026658.354</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38426565.085</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24</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4026697.11</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38426476.09</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4026698.514</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38426592.337</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25</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4026739.48</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38426496.41</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4026740.884</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38426612.659</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26</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4026759.16</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38426539.02</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4026760.563</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38426655.270</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27</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4026785.02</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38426575.83</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4026786.423</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38426692.081</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28</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4026786.46</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38426625.88</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4026787.863</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38426742.131</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29</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4026796.93</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3842667</w:t>
            </w:r>
            <w:r>
              <w:rPr>
                <w:rFonts w:hint="eastAsia" w:ascii="仿宋_GB2312" w:hAnsi="仿宋" w:eastAsia="仿宋_GB2312"/>
              </w:rPr>
              <w:t>8</w:t>
            </w:r>
            <w:r>
              <w:rPr>
                <w:rFonts w:ascii="仿宋_GB2312" w:hAnsi="仿宋" w:eastAsia="仿宋_GB2312"/>
              </w:rPr>
              <w:t>.21</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4026798.334</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color w:val="FF0000"/>
              </w:rPr>
            </w:pPr>
            <w:r>
              <w:rPr>
                <w:rFonts w:ascii="仿宋_GB2312" w:hAnsi="仿宋" w:eastAsia="仿宋_GB2312"/>
              </w:rPr>
              <w:t>3842679</w:t>
            </w:r>
            <w:r>
              <w:rPr>
                <w:rFonts w:hint="eastAsia" w:ascii="仿宋_GB2312" w:hAnsi="仿宋" w:eastAsia="仿宋_GB2312"/>
              </w:rPr>
              <w:t>4</w:t>
            </w:r>
            <w:r>
              <w:rPr>
                <w:rFonts w:ascii="仿宋_GB2312" w:hAnsi="仿宋" w:eastAsia="仿宋_GB2312"/>
              </w:rPr>
              <w:t>.</w:t>
            </w:r>
            <w:r>
              <w:rPr>
                <w:rFonts w:hint="eastAsia" w:ascii="仿宋_GB2312" w:hAnsi="仿宋" w:eastAsia="仿宋_GB2312"/>
              </w:rPr>
              <w:t>517</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30</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4026824.66</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38426716.07</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4026826.064</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38426832.325</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31</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4027327.01</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38427165.22</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4027328.411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38427281.501</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32</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4027787.54</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38427522.85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4027788.939</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38427639.160</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33</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4027868.02</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38427400.78</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4027869.416</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38427517.097</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34</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4027828.55</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38427310.90</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4027829.946</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38427427.215</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35</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4027939.25</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38427108.12</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4027940.640</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38427224.443</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36</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4027786.71</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38426904.49</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4027788.102</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38427020.800</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37</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4027868.95</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38426768.01</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4027870.340</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38426884.322</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38</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4027824.64</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38426681.18</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4027826.031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38426797.487</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39</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4027339.45</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38426628.65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4027340.848</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38426744.927</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40</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4027336.08</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38426770.78</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4027337.478</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38426887.059</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41</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4027246.05</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38426697.85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4027247.449</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38426814.123</w:t>
            </w:r>
          </w:p>
        </w:tc>
      </w:tr>
      <w:tr>
        <w:tblPrEx>
          <w:tblCellMar>
            <w:top w:w="0" w:type="dxa"/>
            <w:left w:w="0" w:type="dxa"/>
            <w:bottom w:w="0" w:type="dxa"/>
            <w:right w:w="0" w:type="dxa"/>
          </w:tblCellMar>
        </w:tblPrEx>
        <w:trPr>
          <w:trHeight w:val="255" w:hRule="exact"/>
          <w:jc w:val="center"/>
        </w:trPr>
        <w:tc>
          <w:tcPr>
            <w:tcW w:w="951" w:type="dxa"/>
            <w:tcBorders>
              <w:top w:val="single" w:color="auto" w:sz="4" w:space="0"/>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42</w:t>
            </w:r>
          </w:p>
        </w:tc>
        <w:tc>
          <w:tcPr>
            <w:tcW w:w="1913" w:type="dxa"/>
            <w:tcBorders>
              <w:top w:val="single" w:color="auto" w:sz="4" w:space="0"/>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4027225.64</w:t>
            </w:r>
          </w:p>
        </w:tc>
        <w:tc>
          <w:tcPr>
            <w:tcW w:w="1945" w:type="dxa"/>
            <w:tcBorders>
              <w:top w:val="single" w:color="auto" w:sz="4" w:space="0"/>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38426717.75</w:t>
            </w:r>
          </w:p>
        </w:tc>
        <w:tc>
          <w:tcPr>
            <w:tcW w:w="1984" w:type="dxa"/>
            <w:tcBorders>
              <w:top w:val="single" w:color="auto" w:sz="4" w:space="0"/>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4027227.040</w:t>
            </w:r>
          </w:p>
        </w:tc>
        <w:tc>
          <w:tcPr>
            <w:tcW w:w="1964" w:type="dxa"/>
            <w:tcBorders>
              <w:top w:val="single" w:color="auto" w:sz="4" w:space="0"/>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38426834.022</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43</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4027175.37</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38426663.63</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4027176.770</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38426779.899</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44</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4027112.92</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38426612.02</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4027114.320</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38426728.284</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45</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4027047.53</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38426559.98</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4027048.931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38426676.241</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46</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4027079.45</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38426465.97</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4027080.851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38426582.230</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47</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4026999.98</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38426416.49</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4027001.380</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38426532.747</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48</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4026925.82</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38426357.19</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4026927.221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38426473.442</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49</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4026918.93</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38426256.96</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4026920.331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38426373.211</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50</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4026921.07</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38426156.02</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4026922.470</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38426272.269</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51</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4026905.16</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38426056.52</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4026906.561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38426172.767</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52</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4026846.6</w:t>
            </w:r>
            <w:r>
              <w:rPr>
                <w:rFonts w:hint="eastAsia" w:ascii="仿宋_GB2312" w:hAnsi="仿宋" w:eastAsia="仿宋_GB2312"/>
              </w:rPr>
              <w:t>0</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38425977.69</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4026848.001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38426093.933</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53</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4026848.74</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38425876.75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4026850.139</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38425992.991</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54</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4026858.38</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38425824.05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4026859.779</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38425940.291</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55</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4026827.73</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38425812.09</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4026829.129</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38425928.331</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56</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4026752.64</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38425782.76</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4026754.041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38425898.997</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57</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4026752.87</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38425678.76</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4026754.270</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38425794.995</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58</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4026738.8</w:t>
            </w:r>
            <w:r>
              <w:rPr>
                <w:rFonts w:hint="eastAsia" w:ascii="仿宋_GB2312" w:hAnsi="仿宋" w:eastAsia="仿宋_GB2312"/>
              </w:rPr>
              <w:t>0</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38425584.31</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4026740.199</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38425700.542</w:t>
            </w:r>
          </w:p>
        </w:tc>
      </w:tr>
      <w:tr>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59</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4026694.84</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38425582.95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4026696.239</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38425699.182</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60</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4026659.67</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38425491.85</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4026661.071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38425608.081</w:t>
            </w:r>
          </w:p>
        </w:tc>
      </w:tr>
      <w:tr>
        <w:tblPrEx>
          <w:tblCellMar>
            <w:top w:w="0" w:type="dxa"/>
            <w:left w:w="0" w:type="dxa"/>
            <w:bottom w:w="0" w:type="dxa"/>
            <w:right w:w="0" w:type="dxa"/>
          </w:tblCellMar>
        </w:tblPrEx>
        <w:trPr>
          <w:trHeight w:val="255" w:hRule="exact"/>
          <w:jc w:val="center"/>
        </w:trPr>
        <w:tc>
          <w:tcPr>
            <w:tcW w:w="951"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hint="eastAsia" w:ascii="仿宋_GB2312" w:hAnsi="仿宋" w:eastAsia="仿宋_GB2312"/>
              </w:rPr>
              <w:t>61</w:t>
            </w:r>
          </w:p>
        </w:tc>
        <w:tc>
          <w:tcPr>
            <w:tcW w:w="1913"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200" w:lineRule="exact"/>
              <w:jc w:val="center"/>
              <w:rPr>
                <w:rFonts w:ascii="仿宋_GB2312" w:hAnsi="仿宋" w:eastAsia="仿宋_GB2312"/>
              </w:rPr>
            </w:pPr>
            <w:r>
              <w:rPr>
                <w:rFonts w:ascii="仿宋_GB2312" w:hAnsi="仿宋" w:eastAsia="仿宋_GB2312"/>
              </w:rPr>
              <w:t>4026563.72</w:t>
            </w:r>
          </w:p>
        </w:tc>
        <w:tc>
          <w:tcPr>
            <w:tcW w:w="1945"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38425489.87</w:t>
            </w:r>
          </w:p>
        </w:tc>
        <w:tc>
          <w:tcPr>
            <w:tcW w:w="198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4026565.121</w:t>
            </w:r>
          </w:p>
        </w:tc>
        <w:tc>
          <w:tcPr>
            <w:tcW w:w="1964" w:type="dxa"/>
            <w:tcBorders>
              <w:top w:val="nil"/>
              <w:left w:val="nil"/>
              <w:bottom w:val="single" w:color="auto" w:sz="4" w:space="0"/>
              <w:right w:val="single" w:color="auto" w:sz="4" w:space="0"/>
            </w:tcBorders>
            <w:vAlign w:val="center"/>
          </w:tcPr>
          <w:p>
            <w:pPr>
              <w:spacing w:line="200" w:lineRule="exact"/>
              <w:jc w:val="center"/>
              <w:rPr>
                <w:rFonts w:ascii="仿宋_GB2312" w:hAnsi="仿宋" w:eastAsia="仿宋_GB2312"/>
              </w:rPr>
            </w:pPr>
            <w:r>
              <w:rPr>
                <w:rFonts w:ascii="仿宋_GB2312" w:hAnsi="仿宋" w:eastAsia="仿宋_GB2312"/>
              </w:rPr>
              <w:t>38425606.098</w:t>
            </w:r>
          </w:p>
        </w:tc>
      </w:tr>
    </w:tbl>
    <w:p>
      <w:pPr>
        <w:adjustRightInd w:val="0"/>
        <w:snapToGrid w:val="0"/>
        <w:spacing w:beforeLines="50"/>
        <w:ind w:firstLine="602" w:firstLineChars="200"/>
        <w:outlineLvl w:val="0"/>
        <w:rPr>
          <w:rFonts w:ascii="楷体_GB2312" w:eastAsia="楷体_GB2312"/>
          <w:b/>
          <w:bCs/>
          <w:sz w:val="30"/>
          <w:szCs w:val="30"/>
        </w:rPr>
      </w:pPr>
      <w:r>
        <w:rPr>
          <w:rFonts w:ascii="楷体_GB2312" w:eastAsia="楷体_GB2312"/>
          <w:b/>
          <w:bCs/>
          <w:sz w:val="30"/>
          <w:szCs w:val="30"/>
        </w:rPr>
        <w:t>二、方案简介</w:t>
      </w:r>
    </w:p>
    <w:p>
      <w:pPr>
        <w:spacing w:line="410" w:lineRule="exact"/>
        <w:ind w:firstLine="562" w:firstLineChars="200"/>
        <w:rPr>
          <w:rFonts w:ascii="仿宋_GB2312" w:hAnsi="仿宋" w:eastAsia="仿宋_GB2312"/>
          <w:b/>
          <w:sz w:val="28"/>
          <w:szCs w:val="28"/>
        </w:rPr>
      </w:pPr>
      <w:r>
        <w:rPr>
          <w:rFonts w:ascii="仿宋_GB2312" w:hAnsi="仿宋" w:eastAsia="仿宋_GB2312"/>
          <w:b/>
          <w:sz w:val="28"/>
          <w:szCs w:val="28"/>
        </w:rPr>
        <w:t>1</w:t>
      </w:r>
      <w:r>
        <w:rPr>
          <w:rFonts w:hint="eastAsia" w:ascii="仿宋_GB2312" w:hAnsi="仿宋" w:eastAsia="仿宋_GB2312"/>
          <w:b/>
          <w:sz w:val="28"/>
          <w:szCs w:val="28"/>
        </w:rPr>
        <w:t>、矿产资源及其利用情况</w:t>
      </w:r>
    </w:p>
    <w:p>
      <w:pPr>
        <w:spacing w:line="410" w:lineRule="exact"/>
        <w:ind w:firstLine="560" w:firstLineChars="200"/>
        <w:rPr>
          <w:rFonts w:ascii="仿宋_GB2312" w:hAnsi="仿宋" w:eastAsia="仿宋_GB2312"/>
          <w:sz w:val="28"/>
          <w:szCs w:val="28"/>
        </w:rPr>
      </w:pPr>
      <w:r>
        <w:rPr>
          <w:rFonts w:ascii="仿宋_GB2312" w:hAnsi="仿宋" w:eastAsia="仿宋_GB2312"/>
          <w:sz w:val="28"/>
          <w:szCs w:val="28"/>
        </w:rPr>
        <w:t>该《方案》依据</w:t>
      </w:r>
      <w:r>
        <w:rPr>
          <w:rFonts w:hint="eastAsia" w:ascii="仿宋_GB2312" w:hAnsi="仿宋" w:eastAsia="仿宋_GB2312"/>
          <w:sz w:val="28"/>
          <w:szCs w:val="28"/>
        </w:rPr>
        <w:t>中国建筑材料工业地质勘查中心山西总队</w:t>
      </w:r>
      <w:r>
        <w:rPr>
          <w:rFonts w:ascii="仿宋_GB2312" w:hAnsi="仿宋" w:eastAsia="仿宋_GB2312"/>
          <w:sz w:val="28"/>
          <w:szCs w:val="28"/>
        </w:rPr>
        <w:t>于20</w:t>
      </w:r>
      <w:r>
        <w:rPr>
          <w:rFonts w:hint="eastAsia" w:ascii="仿宋_GB2312" w:hAnsi="仿宋" w:eastAsia="仿宋_GB2312"/>
          <w:sz w:val="28"/>
          <w:szCs w:val="28"/>
        </w:rPr>
        <w:t>13</w:t>
      </w:r>
      <w:r>
        <w:rPr>
          <w:rFonts w:ascii="仿宋_GB2312" w:hAnsi="仿宋" w:eastAsia="仿宋_GB2312"/>
          <w:sz w:val="28"/>
          <w:szCs w:val="28"/>
        </w:rPr>
        <w:t>年</w:t>
      </w:r>
      <w:r>
        <w:rPr>
          <w:rFonts w:hint="eastAsia" w:ascii="仿宋_GB2312" w:hAnsi="仿宋" w:eastAsia="仿宋_GB2312"/>
          <w:sz w:val="28"/>
          <w:szCs w:val="28"/>
        </w:rPr>
        <w:t>2</w:t>
      </w:r>
      <w:r>
        <w:rPr>
          <w:rFonts w:ascii="仿宋_GB2312" w:hAnsi="仿宋" w:eastAsia="仿宋_GB2312"/>
          <w:sz w:val="28"/>
          <w:szCs w:val="28"/>
        </w:rPr>
        <w:t>月</w:t>
      </w:r>
      <w:r>
        <w:rPr>
          <w:rFonts w:hint="eastAsia" w:ascii="仿宋_GB2312" w:hAnsi="仿宋" w:eastAsia="仿宋_GB2312"/>
          <w:sz w:val="28"/>
          <w:szCs w:val="28"/>
        </w:rPr>
        <w:t>编制</w:t>
      </w:r>
      <w:r>
        <w:rPr>
          <w:rFonts w:ascii="仿宋_GB2312" w:hAnsi="仿宋" w:eastAsia="仿宋_GB2312"/>
          <w:sz w:val="28"/>
          <w:szCs w:val="28"/>
        </w:rPr>
        <w:t>的《</w:t>
      </w:r>
      <w:r>
        <w:rPr>
          <w:rFonts w:hint="eastAsia" w:ascii="仿宋_GB2312" w:hAnsi="仿宋" w:eastAsia="仿宋_GB2312"/>
          <w:sz w:val="28"/>
          <w:szCs w:val="28"/>
        </w:rPr>
        <w:t>潞城市史廻乡华润水泥（长治）有限公司水泥用石灰岩矿资源储量核实报告</w:t>
      </w:r>
      <w:r>
        <w:rPr>
          <w:rFonts w:ascii="仿宋_GB2312" w:hAnsi="仿宋" w:eastAsia="仿宋_GB2312"/>
          <w:sz w:val="28"/>
          <w:szCs w:val="28"/>
        </w:rPr>
        <w:t>》（以下简称《</w:t>
      </w:r>
      <w:r>
        <w:rPr>
          <w:rFonts w:hint="eastAsia" w:ascii="仿宋_GB2312" w:hAnsi="仿宋" w:eastAsia="仿宋_GB2312"/>
          <w:sz w:val="28"/>
          <w:szCs w:val="28"/>
        </w:rPr>
        <w:t>核实</w:t>
      </w:r>
      <w:r>
        <w:rPr>
          <w:rFonts w:ascii="仿宋_GB2312" w:hAnsi="仿宋" w:eastAsia="仿宋_GB2312"/>
          <w:sz w:val="28"/>
          <w:szCs w:val="28"/>
        </w:rPr>
        <w:t>报告》）及</w:t>
      </w:r>
      <w:r>
        <w:rPr>
          <w:rFonts w:hint="eastAsia" w:ascii="仿宋_GB2312" w:hAnsi="仿宋" w:eastAsia="仿宋_GB2312"/>
          <w:sz w:val="28"/>
          <w:szCs w:val="28"/>
        </w:rPr>
        <w:t>长治市万泉地质工程有限公司</w:t>
      </w:r>
      <w:r>
        <w:rPr>
          <w:rFonts w:ascii="仿宋_GB2312" w:hAnsi="仿宋" w:eastAsia="仿宋_GB2312"/>
          <w:sz w:val="28"/>
          <w:szCs w:val="28"/>
        </w:rPr>
        <w:t>于201</w:t>
      </w:r>
      <w:r>
        <w:rPr>
          <w:rFonts w:hint="eastAsia" w:ascii="仿宋_GB2312" w:hAnsi="仿宋" w:eastAsia="仿宋_GB2312"/>
          <w:sz w:val="28"/>
          <w:szCs w:val="28"/>
        </w:rPr>
        <w:t>9</w:t>
      </w:r>
      <w:r>
        <w:rPr>
          <w:rFonts w:ascii="仿宋_GB2312" w:hAnsi="仿宋" w:eastAsia="仿宋_GB2312"/>
          <w:sz w:val="28"/>
          <w:szCs w:val="28"/>
        </w:rPr>
        <w:t>年</w:t>
      </w:r>
      <w:r>
        <w:rPr>
          <w:rFonts w:hint="eastAsia" w:ascii="仿宋_GB2312" w:hAnsi="仿宋" w:eastAsia="仿宋_GB2312"/>
          <w:sz w:val="28"/>
          <w:szCs w:val="28"/>
        </w:rPr>
        <w:t>1</w:t>
      </w:r>
      <w:r>
        <w:rPr>
          <w:rFonts w:ascii="仿宋_GB2312" w:hAnsi="仿宋" w:eastAsia="仿宋_GB2312"/>
          <w:sz w:val="28"/>
          <w:szCs w:val="28"/>
        </w:rPr>
        <w:t>月编制的《</w:t>
      </w:r>
      <w:r>
        <w:rPr>
          <w:rFonts w:hint="eastAsia" w:ascii="仿宋_GB2312" w:hAnsi="仿宋" w:eastAsia="仿宋_GB2312"/>
          <w:sz w:val="28"/>
          <w:szCs w:val="28"/>
        </w:rPr>
        <w:t>华润水泥（长治）有限公司水泥用石灰岩矿2018年度矿山储量年报</w:t>
      </w:r>
      <w:r>
        <w:rPr>
          <w:rFonts w:ascii="仿宋_GB2312" w:hAnsi="仿宋" w:eastAsia="仿宋_GB2312"/>
          <w:sz w:val="28"/>
          <w:szCs w:val="28"/>
        </w:rPr>
        <w:t>》（以下简称《201</w:t>
      </w:r>
      <w:r>
        <w:rPr>
          <w:rFonts w:hint="eastAsia" w:ascii="仿宋_GB2312" w:hAnsi="仿宋" w:eastAsia="仿宋_GB2312"/>
          <w:sz w:val="28"/>
          <w:szCs w:val="28"/>
        </w:rPr>
        <w:t>8</w:t>
      </w:r>
      <w:r>
        <w:rPr>
          <w:rFonts w:ascii="仿宋_GB2312" w:hAnsi="仿宋" w:eastAsia="仿宋_GB2312"/>
          <w:sz w:val="28"/>
          <w:szCs w:val="28"/>
        </w:rPr>
        <w:t>年</w:t>
      </w:r>
      <w:r>
        <w:rPr>
          <w:rFonts w:hint="eastAsia" w:ascii="仿宋_GB2312" w:hAnsi="仿宋" w:eastAsia="仿宋_GB2312"/>
          <w:sz w:val="28"/>
          <w:szCs w:val="28"/>
        </w:rPr>
        <w:t>度</w:t>
      </w:r>
      <w:r>
        <w:rPr>
          <w:rFonts w:ascii="仿宋_GB2312" w:hAnsi="仿宋" w:eastAsia="仿宋_GB2312"/>
          <w:sz w:val="28"/>
          <w:szCs w:val="28"/>
        </w:rPr>
        <w:t>储量年报》）进行编制。《</w:t>
      </w:r>
      <w:r>
        <w:rPr>
          <w:rFonts w:hint="eastAsia" w:ascii="仿宋_GB2312" w:hAnsi="仿宋" w:eastAsia="仿宋_GB2312"/>
          <w:sz w:val="28"/>
          <w:szCs w:val="28"/>
        </w:rPr>
        <w:t>核实</w:t>
      </w:r>
      <w:r>
        <w:rPr>
          <w:rFonts w:ascii="仿宋_GB2312" w:hAnsi="仿宋" w:eastAsia="仿宋_GB2312"/>
          <w:sz w:val="28"/>
          <w:szCs w:val="28"/>
        </w:rPr>
        <w:t>报告》于20</w:t>
      </w:r>
      <w:r>
        <w:rPr>
          <w:rFonts w:hint="eastAsia" w:ascii="仿宋_GB2312" w:hAnsi="仿宋" w:eastAsia="仿宋_GB2312"/>
          <w:sz w:val="28"/>
          <w:szCs w:val="28"/>
        </w:rPr>
        <w:t>13</w:t>
      </w:r>
      <w:r>
        <w:rPr>
          <w:rFonts w:ascii="仿宋_GB2312" w:hAnsi="仿宋" w:eastAsia="仿宋_GB2312"/>
          <w:sz w:val="28"/>
          <w:szCs w:val="28"/>
        </w:rPr>
        <w:t>年</w:t>
      </w:r>
      <w:r>
        <w:rPr>
          <w:rFonts w:hint="eastAsia" w:ascii="仿宋_GB2312" w:hAnsi="仿宋" w:eastAsiaTheme="minorEastAsia"/>
          <w:sz w:val="28"/>
          <w:szCs w:val="28"/>
        </w:rPr>
        <w:t>7</w:t>
      </w:r>
      <w:r>
        <w:rPr>
          <w:rFonts w:ascii="仿宋_GB2312" w:hAnsi="仿宋" w:eastAsia="仿宋_GB2312"/>
          <w:sz w:val="28"/>
          <w:szCs w:val="28"/>
        </w:rPr>
        <w:t>月</w:t>
      </w:r>
      <w:r>
        <w:rPr>
          <w:rFonts w:hint="eastAsia" w:ascii="仿宋_GB2312" w:hAnsi="仿宋" w:eastAsia="仿宋_GB2312"/>
          <w:sz w:val="28"/>
          <w:szCs w:val="28"/>
        </w:rPr>
        <w:t>6日</w:t>
      </w:r>
      <w:r>
        <w:rPr>
          <w:rFonts w:ascii="仿宋_GB2312" w:hAnsi="仿宋" w:eastAsia="仿宋_GB2312"/>
          <w:sz w:val="28"/>
          <w:szCs w:val="28"/>
        </w:rPr>
        <w:t>经长治市矿产资源储量报告评审组评审，20</w:t>
      </w:r>
      <w:r>
        <w:rPr>
          <w:rFonts w:hint="eastAsia" w:ascii="仿宋_GB2312" w:hAnsi="仿宋" w:eastAsia="仿宋_GB2312"/>
          <w:sz w:val="28"/>
          <w:szCs w:val="28"/>
        </w:rPr>
        <w:t>13</w:t>
      </w:r>
      <w:r>
        <w:rPr>
          <w:rFonts w:ascii="仿宋_GB2312" w:hAnsi="仿宋" w:eastAsia="仿宋_GB2312"/>
          <w:sz w:val="28"/>
          <w:szCs w:val="28"/>
        </w:rPr>
        <w:t>年</w:t>
      </w:r>
      <w:r>
        <w:rPr>
          <w:rFonts w:hint="eastAsia" w:ascii="仿宋_GB2312" w:hAnsi="仿宋" w:eastAsiaTheme="minorEastAsia"/>
          <w:sz w:val="28"/>
          <w:szCs w:val="28"/>
        </w:rPr>
        <w:t>8</w:t>
      </w:r>
      <w:r>
        <w:rPr>
          <w:rFonts w:ascii="仿宋_GB2312" w:hAnsi="仿宋" w:eastAsia="仿宋_GB2312"/>
          <w:sz w:val="28"/>
          <w:szCs w:val="28"/>
        </w:rPr>
        <w:t>月</w:t>
      </w:r>
      <w:r>
        <w:rPr>
          <w:rFonts w:hint="eastAsia" w:ascii="仿宋_GB2312" w:hAnsi="仿宋" w:eastAsiaTheme="minorEastAsia"/>
          <w:sz w:val="28"/>
          <w:szCs w:val="28"/>
        </w:rPr>
        <w:t>11</w:t>
      </w:r>
      <w:r>
        <w:rPr>
          <w:rFonts w:ascii="仿宋_GB2312" w:hAnsi="仿宋" w:eastAsia="仿宋_GB2312"/>
          <w:sz w:val="28"/>
          <w:szCs w:val="28"/>
        </w:rPr>
        <w:t>日以长评审储字[20</w:t>
      </w:r>
      <w:r>
        <w:rPr>
          <w:rFonts w:hint="eastAsia" w:ascii="仿宋_GB2312" w:hAnsi="仿宋" w:eastAsia="仿宋_GB2312"/>
          <w:sz w:val="28"/>
          <w:szCs w:val="28"/>
        </w:rPr>
        <w:t>13</w:t>
      </w:r>
      <w:r>
        <w:rPr>
          <w:rFonts w:ascii="仿宋_GB2312" w:hAnsi="仿宋" w:eastAsia="仿宋_GB2312"/>
          <w:sz w:val="28"/>
          <w:szCs w:val="28"/>
        </w:rPr>
        <w:t>]</w:t>
      </w:r>
      <w:r>
        <w:rPr>
          <w:rFonts w:hint="eastAsia" w:ascii="仿宋_GB2312" w:hAnsi="仿宋" w:eastAsiaTheme="minorEastAsia"/>
          <w:sz w:val="28"/>
          <w:szCs w:val="28"/>
        </w:rPr>
        <w:t>15</w:t>
      </w:r>
      <w:r>
        <w:rPr>
          <w:rFonts w:ascii="仿宋_GB2312" w:hAnsi="仿宋" w:eastAsia="仿宋_GB2312"/>
          <w:sz w:val="28"/>
          <w:szCs w:val="28"/>
        </w:rPr>
        <w:t>号复核意见书通过，所</w:t>
      </w:r>
      <w:r>
        <w:rPr>
          <w:rFonts w:hint="eastAsia" w:ascii="仿宋_GB2312" w:hAnsi="仿宋" w:eastAsia="仿宋_GB2312"/>
          <w:sz w:val="28"/>
          <w:szCs w:val="28"/>
        </w:rPr>
        <w:t>提交</w:t>
      </w:r>
      <w:r>
        <w:rPr>
          <w:rFonts w:ascii="仿宋_GB2312" w:hAnsi="仿宋" w:eastAsia="仿宋_GB2312"/>
          <w:sz w:val="28"/>
          <w:szCs w:val="28"/>
        </w:rPr>
        <w:t>资源</w:t>
      </w:r>
      <w:r>
        <w:rPr>
          <w:rFonts w:hint="eastAsia" w:ascii="仿宋_GB2312" w:hAnsi="仿宋" w:eastAsia="仿宋_GB2312"/>
          <w:sz w:val="28"/>
          <w:szCs w:val="28"/>
        </w:rPr>
        <w:t>/</w:t>
      </w:r>
      <w:r>
        <w:rPr>
          <w:rFonts w:ascii="仿宋_GB2312" w:hAnsi="仿宋" w:eastAsia="仿宋_GB2312"/>
          <w:sz w:val="28"/>
          <w:szCs w:val="28"/>
        </w:rPr>
        <w:t>储量于201</w:t>
      </w:r>
      <w:r>
        <w:rPr>
          <w:rFonts w:hint="eastAsia" w:ascii="仿宋_GB2312" w:hAnsi="仿宋" w:eastAsia="仿宋_GB2312"/>
          <w:sz w:val="28"/>
          <w:szCs w:val="28"/>
        </w:rPr>
        <w:t>3</w:t>
      </w:r>
      <w:r>
        <w:rPr>
          <w:rFonts w:ascii="仿宋_GB2312" w:hAnsi="仿宋" w:eastAsia="仿宋_GB2312"/>
          <w:sz w:val="28"/>
          <w:szCs w:val="28"/>
        </w:rPr>
        <w:t>年</w:t>
      </w:r>
      <w:r>
        <w:rPr>
          <w:rFonts w:hint="eastAsia" w:ascii="仿宋_GB2312" w:hAnsi="仿宋" w:eastAsia="仿宋_GB2312"/>
          <w:sz w:val="28"/>
          <w:szCs w:val="28"/>
        </w:rPr>
        <w:t>11</w:t>
      </w:r>
      <w:r>
        <w:rPr>
          <w:rFonts w:ascii="仿宋_GB2312" w:hAnsi="仿宋" w:eastAsia="仿宋_GB2312"/>
          <w:sz w:val="28"/>
          <w:szCs w:val="28"/>
        </w:rPr>
        <w:t>月由</w:t>
      </w:r>
      <w:r>
        <w:rPr>
          <w:rFonts w:hint="eastAsia" w:ascii="仿宋_GB2312" w:hAnsi="仿宋" w:eastAsia="仿宋_GB2312"/>
          <w:sz w:val="28"/>
          <w:szCs w:val="28"/>
        </w:rPr>
        <w:t>原</w:t>
      </w:r>
      <w:r>
        <w:rPr>
          <w:rFonts w:ascii="仿宋_GB2312" w:hAnsi="仿宋" w:eastAsia="仿宋_GB2312"/>
          <w:sz w:val="28"/>
          <w:szCs w:val="28"/>
        </w:rPr>
        <w:t>长治市国土资源局予以备案（备案文号：长国土资非煤整储备字</w:t>
      </w:r>
      <w:r>
        <w:rPr>
          <w:rFonts w:hint="eastAsia" w:ascii="仿宋_GB2312" w:hAnsi="仿宋" w:eastAsia="仿宋_GB2312"/>
          <w:sz w:val="28"/>
          <w:szCs w:val="28"/>
        </w:rPr>
        <w:t>[2013]0019</w:t>
      </w:r>
      <w:r>
        <w:rPr>
          <w:rFonts w:ascii="仿宋_GB2312" w:hAnsi="仿宋" w:eastAsia="仿宋_GB2312"/>
          <w:sz w:val="28"/>
          <w:szCs w:val="28"/>
        </w:rPr>
        <w:t>号），截止到</w:t>
      </w:r>
      <w:r>
        <w:rPr>
          <w:rFonts w:hint="eastAsia" w:ascii="仿宋_GB2312" w:hAnsi="仿宋" w:eastAsia="仿宋_GB2312"/>
          <w:sz w:val="28"/>
          <w:szCs w:val="28"/>
        </w:rPr>
        <w:t>2012年12</w:t>
      </w:r>
      <w:r>
        <w:rPr>
          <w:rFonts w:ascii="仿宋_GB2312" w:hAnsi="仿宋" w:eastAsia="仿宋_GB2312"/>
          <w:sz w:val="28"/>
          <w:szCs w:val="28"/>
        </w:rPr>
        <w:t>月底，全区累计查明</w:t>
      </w:r>
      <w:r>
        <w:rPr>
          <w:rFonts w:hint="eastAsia" w:ascii="仿宋_GB2312" w:hAnsi="仿宋" w:eastAsia="仿宋_GB2312"/>
          <w:sz w:val="28"/>
          <w:szCs w:val="28"/>
        </w:rPr>
        <w:t>水泥</w:t>
      </w:r>
      <w:r>
        <w:rPr>
          <w:rFonts w:ascii="仿宋_GB2312" w:hAnsi="仿宋" w:eastAsia="仿宋_GB2312"/>
          <w:sz w:val="28"/>
          <w:szCs w:val="28"/>
        </w:rPr>
        <w:t>用</w:t>
      </w:r>
      <w:r>
        <w:rPr>
          <w:rFonts w:hint="eastAsia" w:ascii="仿宋_GB2312" w:hAnsi="仿宋" w:eastAsia="仿宋_GB2312"/>
          <w:sz w:val="28"/>
          <w:szCs w:val="28"/>
        </w:rPr>
        <w:t>石</w:t>
      </w:r>
      <w:r>
        <w:rPr>
          <w:rFonts w:ascii="仿宋_GB2312" w:hAnsi="仿宋" w:eastAsia="仿宋_GB2312"/>
          <w:sz w:val="28"/>
          <w:szCs w:val="28"/>
        </w:rPr>
        <w:t>灰岩矿资源</w:t>
      </w:r>
      <w:r>
        <w:rPr>
          <w:rFonts w:hint="eastAsia" w:ascii="仿宋_GB2312" w:hAnsi="仿宋" w:eastAsia="仿宋_GB2312"/>
          <w:sz w:val="28"/>
          <w:szCs w:val="28"/>
        </w:rPr>
        <w:t>/储</w:t>
      </w:r>
      <w:r>
        <w:rPr>
          <w:rFonts w:ascii="仿宋_GB2312" w:hAnsi="仿宋" w:eastAsia="仿宋_GB2312"/>
          <w:sz w:val="28"/>
          <w:szCs w:val="28"/>
        </w:rPr>
        <w:t>量</w:t>
      </w:r>
      <w:r>
        <w:rPr>
          <w:rFonts w:hint="eastAsia" w:ascii="仿宋_GB2312" w:hAnsi="仿宋" w:eastAsia="仿宋_GB2312"/>
          <w:sz w:val="28"/>
          <w:szCs w:val="28"/>
        </w:rPr>
        <w:t>3536.714</w:t>
      </w:r>
      <w:r>
        <w:rPr>
          <w:rFonts w:ascii="仿宋_GB2312" w:hAnsi="仿宋" w:eastAsia="仿宋_GB2312"/>
          <w:sz w:val="28"/>
          <w:szCs w:val="28"/>
        </w:rPr>
        <w:t>万吨，保有（333）类</w:t>
      </w:r>
      <w:r>
        <w:rPr>
          <w:rFonts w:hint="eastAsia" w:ascii="仿宋_GB2312" w:hAnsi="仿宋" w:eastAsia="仿宋_GB2312"/>
          <w:sz w:val="28"/>
          <w:szCs w:val="28"/>
        </w:rPr>
        <w:t>水泥</w:t>
      </w:r>
      <w:r>
        <w:rPr>
          <w:rFonts w:ascii="仿宋_GB2312" w:hAnsi="仿宋" w:eastAsia="仿宋_GB2312"/>
          <w:sz w:val="28"/>
          <w:szCs w:val="28"/>
        </w:rPr>
        <w:t>用</w:t>
      </w:r>
      <w:r>
        <w:rPr>
          <w:rFonts w:hint="eastAsia" w:ascii="仿宋_GB2312" w:hAnsi="仿宋" w:eastAsia="仿宋_GB2312"/>
          <w:sz w:val="28"/>
          <w:szCs w:val="28"/>
        </w:rPr>
        <w:t>石</w:t>
      </w:r>
      <w:r>
        <w:rPr>
          <w:rFonts w:ascii="仿宋_GB2312" w:hAnsi="仿宋" w:eastAsia="仿宋_GB2312"/>
          <w:sz w:val="28"/>
          <w:szCs w:val="28"/>
        </w:rPr>
        <w:t>灰岩矿石资源</w:t>
      </w:r>
      <w:r>
        <w:rPr>
          <w:rFonts w:hint="eastAsia" w:ascii="仿宋_GB2312" w:hAnsi="仿宋" w:eastAsia="仿宋_GB2312"/>
          <w:sz w:val="28"/>
          <w:szCs w:val="28"/>
        </w:rPr>
        <w:t>/储</w:t>
      </w:r>
      <w:r>
        <w:rPr>
          <w:rFonts w:ascii="仿宋_GB2312" w:hAnsi="仿宋" w:eastAsia="仿宋_GB2312"/>
          <w:sz w:val="28"/>
          <w:szCs w:val="28"/>
        </w:rPr>
        <w:t>量</w:t>
      </w:r>
      <w:r>
        <w:rPr>
          <w:rFonts w:hint="eastAsia" w:ascii="仿宋_GB2312" w:hAnsi="仿宋" w:eastAsia="仿宋_GB2312"/>
          <w:sz w:val="28"/>
          <w:szCs w:val="28"/>
        </w:rPr>
        <w:t>2805.664</w:t>
      </w:r>
      <w:r>
        <w:rPr>
          <w:rFonts w:ascii="仿宋_GB2312" w:hAnsi="仿宋" w:eastAsia="仿宋_GB2312"/>
          <w:sz w:val="28"/>
          <w:szCs w:val="28"/>
        </w:rPr>
        <w:t>万吨；《201</w:t>
      </w:r>
      <w:r>
        <w:rPr>
          <w:rFonts w:hint="eastAsia" w:ascii="仿宋_GB2312" w:hAnsi="仿宋" w:eastAsia="仿宋_GB2312"/>
          <w:sz w:val="28"/>
          <w:szCs w:val="28"/>
        </w:rPr>
        <w:t>8</w:t>
      </w:r>
      <w:r>
        <w:rPr>
          <w:rFonts w:ascii="仿宋_GB2312" w:hAnsi="仿宋" w:eastAsia="仿宋_GB2312"/>
          <w:sz w:val="28"/>
          <w:szCs w:val="28"/>
        </w:rPr>
        <w:t>年</w:t>
      </w:r>
      <w:r>
        <w:rPr>
          <w:rFonts w:hint="eastAsia" w:ascii="仿宋_GB2312" w:hAnsi="仿宋" w:eastAsia="仿宋_GB2312"/>
          <w:sz w:val="28"/>
          <w:szCs w:val="28"/>
        </w:rPr>
        <w:t>度</w:t>
      </w:r>
      <w:r>
        <w:rPr>
          <w:rFonts w:ascii="仿宋_GB2312" w:hAnsi="仿宋" w:eastAsia="仿宋_GB2312"/>
          <w:sz w:val="28"/>
          <w:szCs w:val="28"/>
        </w:rPr>
        <w:t>储量年报》于201</w:t>
      </w:r>
      <w:r>
        <w:rPr>
          <w:rFonts w:hint="eastAsia" w:ascii="仿宋_GB2312" w:hAnsi="仿宋" w:eastAsia="仿宋_GB2312"/>
          <w:sz w:val="28"/>
          <w:szCs w:val="28"/>
        </w:rPr>
        <w:t>9</w:t>
      </w:r>
      <w:r>
        <w:rPr>
          <w:rFonts w:ascii="仿宋_GB2312" w:hAnsi="仿宋" w:eastAsia="仿宋_GB2312"/>
          <w:sz w:val="28"/>
          <w:szCs w:val="28"/>
        </w:rPr>
        <w:t>年</w:t>
      </w:r>
      <w:r>
        <w:rPr>
          <w:rFonts w:hint="eastAsia" w:ascii="仿宋_GB2312" w:hAnsi="仿宋" w:eastAsia="仿宋_GB2312"/>
          <w:sz w:val="28"/>
          <w:szCs w:val="28"/>
        </w:rPr>
        <w:t>3</w:t>
      </w:r>
      <w:r>
        <w:rPr>
          <w:rFonts w:ascii="仿宋_GB2312" w:hAnsi="仿宋" w:eastAsia="仿宋_GB2312"/>
          <w:sz w:val="28"/>
          <w:szCs w:val="28"/>
        </w:rPr>
        <w:t>月</w:t>
      </w:r>
      <w:r>
        <w:rPr>
          <w:rFonts w:hint="eastAsia" w:ascii="仿宋_GB2312" w:hAnsi="仿宋" w:eastAsia="仿宋_GB2312"/>
          <w:sz w:val="28"/>
          <w:szCs w:val="28"/>
        </w:rPr>
        <w:t>18日</w:t>
      </w:r>
      <w:r>
        <w:rPr>
          <w:rFonts w:ascii="仿宋_GB2312" w:hAnsi="仿宋" w:eastAsia="仿宋_GB2312"/>
          <w:sz w:val="28"/>
          <w:szCs w:val="28"/>
        </w:rPr>
        <w:t>经山西省地质勘查局二一二地质队专业技术委员会审</w:t>
      </w:r>
      <w:r>
        <w:rPr>
          <w:rFonts w:hint="eastAsia" w:ascii="仿宋_GB2312" w:hAnsi="仿宋" w:eastAsia="仿宋_GB2312"/>
          <w:sz w:val="28"/>
          <w:szCs w:val="28"/>
        </w:rPr>
        <w:t>查</w:t>
      </w:r>
      <w:r>
        <w:rPr>
          <w:rFonts w:ascii="仿宋_GB2312" w:hAnsi="仿宋" w:eastAsia="仿宋_GB2312"/>
          <w:sz w:val="28"/>
          <w:szCs w:val="28"/>
        </w:rPr>
        <w:t>，</w:t>
      </w:r>
      <w:r>
        <w:rPr>
          <w:rFonts w:hint="eastAsia" w:ascii="仿宋_GB2312" w:hAnsi="仿宋" w:eastAsia="仿宋_GB2312"/>
          <w:sz w:val="28"/>
          <w:szCs w:val="28"/>
        </w:rPr>
        <w:t>2019年5月13日</w:t>
      </w:r>
      <w:r>
        <w:rPr>
          <w:rFonts w:ascii="仿宋_GB2312" w:hAnsi="仿宋" w:eastAsia="仿宋_GB2312"/>
          <w:sz w:val="28"/>
          <w:szCs w:val="28"/>
        </w:rPr>
        <w:t>以</w:t>
      </w:r>
      <w:r>
        <w:rPr>
          <w:rFonts w:hint="eastAsia" w:ascii="仿宋_GB2312" w:hAnsi="仿宋" w:eastAsia="仿宋_GB2312"/>
          <w:sz w:val="28"/>
          <w:szCs w:val="28"/>
        </w:rPr>
        <w:t>“潞城市年报储评审字</w:t>
      </w:r>
      <w:r>
        <w:rPr>
          <w:rFonts w:ascii="仿宋_GB2312" w:hAnsi="仿宋" w:eastAsia="仿宋_GB2312"/>
          <w:sz w:val="28"/>
          <w:szCs w:val="28"/>
        </w:rPr>
        <w:t xml:space="preserve"> [201</w:t>
      </w:r>
      <w:r>
        <w:rPr>
          <w:rFonts w:hint="eastAsia" w:ascii="仿宋_GB2312" w:hAnsi="仿宋" w:eastAsia="仿宋_GB2312"/>
          <w:sz w:val="28"/>
          <w:szCs w:val="28"/>
        </w:rPr>
        <w:t>9</w:t>
      </w:r>
      <w:r>
        <w:rPr>
          <w:rFonts w:ascii="仿宋_GB2312" w:hAnsi="仿宋" w:eastAsia="仿宋_GB2312"/>
          <w:sz w:val="28"/>
          <w:szCs w:val="28"/>
        </w:rPr>
        <w:t>]</w:t>
      </w:r>
      <w:r>
        <w:rPr>
          <w:rFonts w:hint="eastAsia" w:ascii="仿宋_GB2312" w:hAnsi="仿宋" w:eastAsia="仿宋_GB2312"/>
          <w:sz w:val="28"/>
          <w:szCs w:val="28"/>
        </w:rPr>
        <w:t>09</w:t>
      </w:r>
      <w:r>
        <w:rPr>
          <w:rFonts w:ascii="仿宋_GB2312" w:hAnsi="仿宋" w:eastAsia="仿宋_GB2312"/>
          <w:sz w:val="28"/>
          <w:szCs w:val="28"/>
        </w:rPr>
        <w:t>号</w:t>
      </w:r>
      <w:r>
        <w:rPr>
          <w:rFonts w:hint="eastAsia" w:ascii="仿宋_GB2312" w:hAnsi="仿宋" w:eastAsia="仿宋_GB2312"/>
          <w:sz w:val="28"/>
          <w:szCs w:val="28"/>
        </w:rPr>
        <w:t>”</w:t>
      </w:r>
      <w:r>
        <w:rPr>
          <w:rFonts w:ascii="仿宋_GB2312" w:hAnsi="仿宋" w:eastAsia="仿宋_GB2312"/>
          <w:sz w:val="28"/>
          <w:szCs w:val="28"/>
        </w:rPr>
        <w:t>复核意见书通过，</w:t>
      </w:r>
      <w:r>
        <w:rPr>
          <w:rFonts w:hint="eastAsia" w:ascii="仿宋_GB2312" w:hAnsi="仿宋" w:eastAsia="仿宋_GB2312"/>
          <w:sz w:val="28"/>
          <w:szCs w:val="28"/>
        </w:rPr>
        <w:t>潞城区自然资源局登记备案，</w:t>
      </w:r>
      <w:r>
        <w:rPr>
          <w:rFonts w:ascii="仿宋_GB2312" w:hAnsi="仿宋" w:eastAsia="仿宋_GB2312"/>
          <w:sz w:val="28"/>
          <w:szCs w:val="28"/>
        </w:rPr>
        <w:t>截止到201</w:t>
      </w:r>
      <w:r>
        <w:rPr>
          <w:rFonts w:hint="eastAsia" w:ascii="仿宋_GB2312" w:hAnsi="仿宋" w:eastAsia="仿宋_GB2312"/>
          <w:sz w:val="28"/>
          <w:szCs w:val="28"/>
        </w:rPr>
        <w:t>8</w:t>
      </w:r>
      <w:r>
        <w:rPr>
          <w:rFonts w:ascii="仿宋_GB2312" w:hAnsi="仿宋" w:eastAsia="仿宋_GB2312"/>
          <w:sz w:val="28"/>
          <w:szCs w:val="28"/>
        </w:rPr>
        <w:t>年12月31日，</w:t>
      </w:r>
      <w:r>
        <w:rPr>
          <w:rFonts w:hint="eastAsia" w:ascii="仿宋_GB2312" w:hAnsi="仿宋" w:eastAsia="仿宋_GB2312"/>
          <w:sz w:val="28"/>
          <w:szCs w:val="28"/>
        </w:rPr>
        <w:t>华润水泥（长治）有限公司水泥用石灰岩</w:t>
      </w:r>
      <w:r>
        <w:rPr>
          <w:rFonts w:ascii="仿宋_GB2312" w:hAnsi="仿宋" w:eastAsia="仿宋_GB2312"/>
          <w:sz w:val="28"/>
          <w:szCs w:val="28"/>
        </w:rPr>
        <w:t>矿区内</w:t>
      </w:r>
      <w:r>
        <w:rPr>
          <w:rFonts w:hint="eastAsia" w:ascii="仿宋_GB2312" w:hAnsi="仿宋" w:eastAsia="仿宋_GB2312"/>
          <w:sz w:val="28"/>
          <w:szCs w:val="28"/>
        </w:rPr>
        <w:t>累计查明（122b+333）资源/储量3536.71万吨，</w:t>
      </w:r>
      <w:r>
        <w:rPr>
          <w:rFonts w:ascii="仿宋_GB2312" w:hAnsi="仿宋" w:eastAsia="仿宋_GB2312"/>
          <w:sz w:val="28"/>
          <w:szCs w:val="28"/>
        </w:rPr>
        <w:t>保有</w:t>
      </w:r>
      <w:r>
        <w:rPr>
          <w:rFonts w:hint="eastAsia" w:ascii="仿宋_GB2312" w:hAnsi="仿宋" w:eastAsia="仿宋_GB2312"/>
          <w:sz w:val="28"/>
          <w:szCs w:val="28"/>
        </w:rPr>
        <w:t>（122b+333）</w:t>
      </w:r>
      <w:r>
        <w:rPr>
          <w:rFonts w:ascii="仿宋_GB2312" w:hAnsi="仿宋" w:eastAsia="仿宋_GB2312"/>
          <w:sz w:val="28"/>
          <w:szCs w:val="28"/>
        </w:rPr>
        <w:t>类资源</w:t>
      </w:r>
      <w:r>
        <w:rPr>
          <w:rFonts w:hint="eastAsia" w:ascii="仿宋_GB2312" w:hAnsi="仿宋" w:eastAsia="仿宋_GB2312"/>
          <w:sz w:val="28"/>
          <w:szCs w:val="28"/>
        </w:rPr>
        <w:t>/储</w:t>
      </w:r>
      <w:r>
        <w:rPr>
          <w:rFonts w:ascii="仿宋_GB2312" w:hAnsi="仿宋" w:eastAsia="仿宋_GB2312"/>
          <w:sz w:val="28"/>
          <w:szCs w:val="28"/>
        </w:rPr>
        <w:t>量</w:t>
      </w:r>
      <w:r>
        <w:rPr>
          <w:rFonts w:hint="eastAsia" w:ascii="仿宋_GB2312" w:hAnsi="仿宋" w:eastAsia="仿宋_GB2312"/>
          <w:sz w:val="28"/>
          <w:szCs w:val="28"/>
        </w:rPr>
        <w:t>1995.63</w:t>
      </w:r>
      <w:r>
        <w:rPr>
          <w:rFonts w:ascii="仿宋_GB2312" w:hAnsi="仿宋" w:eastAsia="仿宋_GB2312"/>
          <w:sz w:val="28"/>
          <w:szCs w:val="28"/>
        </w:rPr>
        <w:t>万吨。《方案》依据两报</w:t>
      </w:r>
      <w:r>
        <w:rPr>
          <w:rFonts w:hint="eastAsia" w:ascii="仿宋_GB2312" w:hAnsi="仿宋" w:eastAsia="仿宋_GB2312"/>
          <w:sz w:val="28"/>
          <w:szCs w:val="28"/>
        </w:rPr>
        <w:t>告设计利用水泥用石灰岩矿石资源/储量1510.13万吨，可采储量经计算为1434.62万吨。</w:t>
      </w:r>
    </w:p>
    <w:p>
      <w:pPr>
        <w:spacing w:line="410" w:lineRule="exact"/>
        <w:ind w:firstLine="562" w:firstLineChars="200"/>
        <w:rPr>
          <w:rFonts w:ascii="仿宋_GB2312" w:hAnsi="仿宋" w:eastAsia="仿宋_GB2312"/>
          <w:b/>
          <w:sz w:val="28"/>
          <w:szCs w:val="28"/>
        </w:rPr>
      </w:pPr>
      <w:r>
        <w:rPr>
          <w:rFonts w:ascii="仿宋_GB2312" w:hAnsi="仿宋" w:eastAsia="仿宋_GB2312"/>
          <w:b/>
          <w:sz w:val="28"/>
          <w:szCs w:val="28"/>
        </w:rPr>
        <w:t>2、开采方式、生产规模及服务年限</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《方案》采用露天开采方式。推荐矿山露天生产规模为</w:t>
      </w:r>
      <w:r>
        <w:rPr>
          <w:rFonts w:hint="eastAsia" w:ascii="仿宋_GB2312" w:hAnsi="仿宋" w:eastAsiaTheme="minorEastAsia"/>
          <w:sz w:val="28"/>
          <w:szCs w:val="28"/>
        </w:rPr>
        <w:t>210.00</w:t>
      </w:r>
      <w:r>
        <w:rPr>
          <w:rFonts w:ascii="仿宋_GB2312" w:hAnsi="仿宋" w:eastAsia="仿宋_GB2312"/>
          <w:sz w:val="28"/>
          <w:szCs w:val="28"/>
        </w:rPr>
        <w:t>万吨/年，矿山</w:t>
      </w:r>
      <w:r>
        <w:rPr>
          <w:rFonts w:hint="eastAsia" w:ascii="仿宋_GB2312" w:hAnsi="仿宋" w:eastAsia="仿宋_GB2312"/>
          <w:sz w:val="28"/>
          <w:szCs w:val="28"/>
        </w:rPr>
        <w:t>剩余</w:t>
      </w:r>
      <w:r>
        <w:rPr>
          <w:rFonts w:ascii="仿宋_GB2312" w:hAnsi="仿宋" w:eastAsia="仿宋_GB2312"/>
          <w:sz w:val="28"/>
          <w:szCs w:val="28"/>
        </w:rPr>
        <w:t>服务年限为</w:t>
      </w:r>
      <w:r>
        <w:rPr>
          <w:rFonts w:hint="eastAsia" w:ascii="仿宋_GB2312" w:hAnsi="仿宋" w:eastAsia="仿宋_GB2312"/>
          <w:sz w:val="28"/>
          <w:szCs w:val="28"/>
        </w:rPr>
        <w:t>6.8</w:t>
      </w:r>
      <w:r>
        <w:rPr>
          <w:rFonts w:ascii="仿宋_GB2312" w:hAnsi="仿宋" w:eastAsia="仿宋_GB2312"/>
          <w:sz w:val="28"/>
          <w:szCs w:val="28"/>
        </w:rPr>
        <w:t>年。</w:t>
      </w:r>
    </w:p>
    <w:p>
      <w:pPr>
        <w:spacing w:line="410" w:lineRule="exact"/>
        <w:ind w:firstLine="562" w:firstLineChars="200"/>
        <w:rPr>
          <w:rFonts w:ascii="仿宋_GB2312" w:hAnsi="仿宋" w:eastAsia="仿宋_GB2312"/>
          <w:b/>
          <w:sz w:val="28"/>
          <w:szCs w:val="28"/>
        </w:rPr>
      </w:pPr>
      <w:r>
        <w:rPr>
          <w:rFonts w:ascii="仿宋_GB2312" w:hAnsi="仿宋" w:eastAsia="仿宋_GB2312"/>
          <w:b/>
          <w:sz w:val="28"/>
          <w:szCs w:val="28"/>
        </w:rPr>
        <w:t>3、产品方案</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《方案》确定产品方案为：年开采</w:t>
      </w:r>
      <w:r>
        <w:rPr>
          <w:rFonts w:hint="eastAsia" w:ascii="仿宋_GB2312" w:hAnsi="仿宋" w:eastAsia="仿宋_GB2312"/>
          <w:sz w:val="28"/>
          <w:szCs w:val="28"/>
        </w:rPr>
        <w:t>建筑石料</w:t>
      </w:r>
      <w:r>
        <w:rPr>
          <w:rFonts w:ascii="仿宋_GB2312" w:hAnsi="仿宋" w:eastAsia="仿宋_GB2312"/>
          <w:sz w:val="28"/>
          <w:szCs w:val="28"/>
        </w:rPr>
        <w:t>用石灰岩原矿</w:t>
      </w:r>
      <w:r>
        <w:rPr>
          <w:rFonts w:hint="eastAsia" w:ascii="仿宋_GB2312" w:hAnsi="仿宋" w:eastAsia="仿宋_GB2312"/>
          <w:sz w:val="28"/>
          <w:szCs w:val="28"/>
        </w:rPr>
        <w:t>210</w:t>
      </w:r>
      <w:r>
        <w:rPr>
          <w:rFonts w:ascii="仿宋_GB2312" w:hAnsi="仿宋" w:eastAsia="仿宋_GB2312"/>
          <w:sz w:val="28"/>
          <w:szCs w:val="28"/>
        </w:rPr>
        <w:t>万吨，</w:t>
      </w:r>
      <w:r>
        <w:rPr>
          <w:rFonts w:hint="eastAsia" w:ascii="仿宋_GB2312" w:hAnsi="仿宋" w:eastAsia="仿宋_GB2312"/>
          <w:sz w:val="28"/>
          <w:szCs w:val="28"/>
        </w:rPr>
        <w:t>加工成</w:t>
      </w:r>
      <w:r>
        <w:rPr>
          <w:rFonts w:hint="eastAsia" w:ascii="仿宋" w:hAnsi="仿宋" w:eastAsia="仿宋"/>
          <w:sz w:val="28"/>
          <w:szCs w:val="28"/>
        </w:rPr>
        <w:t>≤</w:t>
      </w:r>
      <w:r>
        <w:rPr>
          <w:rFonts w:hint="eastAsia" w:ascii="仿宋_GB2312" w:hAnsi="仿宋" w:eastAsia="仿宋_GB2312"/>
          <w:sz w:val="28"/>
          <w:szCs w:val="28"/>
        </w:rPr>
        <w:t>40mm等不同规格的水泥用石灰岩原矿，</w:t>
      </w:r>
      <w:r>
        <w:rPr>
          <w:rFonts w:ascii="仿宋_GB2312" w:hAnsi="仿宋" w:eastAsia="仿宋_GB2312"/>
          <w:sz w:val="28"/>
          <w:szCs w:val="28"/>
        </w:rPr>
        <w:t>全部</w:t>
      </w:r>
      <w:r>
        <w:rPr>
          <w:rFonts w:hint="eastAsia" w:ascii="仿宋_GB2312" w:hAnsi="仿宋" w:eastAsia="仿宋_GB2312"/>
          <w:sz w:val="28"/>
          <w:szCs w:val="28"/>
        </w:rPr>
        <w:t>运往本公司水泥厂，年加工生产成品水泥150万吨。</w:t>
      </w:r>
    </w:p>
    <w:p>
      <w:pPr>
        <w:spacing w:line="410" w:lineRule="exact"/>
        <w:ind w:firstLine="562" w:firstLineChars="200"/>
        <w:rPr>
          <w:rFonts w:ascii="仿宋_GB2312" w:hAnsi="仿宋" w:eastAsia="仿宋_GB2312"/>
          <w:b/>
          <w:sz w:val="28"/>
          <w:szCs w:val="28"/>
        </w:rPr>
      </w:pPr>
      <w:r>
        <w:rPr>
          <w:rFonts w:ascii="仿宋_GB2312" w:hAnsi="仿宋" w:eastAsia="仿宋_GB2312"/>
          <w:b/>
          <w:sz w:val="28"/>
          <w:szCs w:val="28"/>
        </w:rPr>
        <w:t>4、露天采场及剥采工艺</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《方案》确定</w:t>
      </w:r>
      <w:r>
        <w:rPr>
          <w:rFonts w:hint="eastAsia" w:ascii="仿宋_GB2312" w:hAnsi="仿宋" w:eastAsia="仿宋_GB2312"/>
          <w:sz w:val="28"/>
          <w:szCs w:val="28"/>
        </w:rPr>
        <w:t>矿山采用山坡露天矿开采，半壁</w:t>
      </w:r>
      <w:r>
        <w:rPr>
          <w:rFonts w:ascii="仿宋_GB2312" w:hAnsi="仿宋" w:eastAsia="仿宋_GB2312"/>
          <w:sz w:val="28"/>
          <w:szCs w:val="28"/>
        </w:rPr>
        <w:t>公路</w:t>
      </w:r>
      <w:r>
        <w:rPr>
          <w:rFonts w:hint="eastAsia" w:ascii="仿宋_GB2312" w:hAnsi="仿宋" w:eastAsia="仿宋_GB2312"/>
          <w:sz w:val="28"/>
          <w:szCs w:val="28"/>
        </w:rPr>
        <w:t>移动式坑线</w:t>
      </w:r>
      <w:r>
        <w:rPr>
          <w:rFonts w:ascii="仿宋_GB2312" w:hAnsi="仿宋" w:eastAsia="仿宋_GB2312"/>
          <w:sz w:val="28"/>
          <w:szCs w:val="28"/>
        </w:rPr>
        <w:t>开拓，</w:t>
      </w:r>
      <w:r>
        <w:rPr>
          <w:rFonts w:hint="eastAsia" w:ascii="仿宋_GB2312" w:hAnsi="仿宋" w:eastAsia="仿宋_GB2312"/>
          <w:sz w:val="28"/>
          <w:szCs w:val="28"/>
        </w:rPr>
        <w:t>回返</w:t>
      </w:r>
      <w:r>
        <w:rPr>
          <w:rFonts w:ascii="仿宋_GB2312" w:hAnsi="仿宋" w:eastAsia="仿宋_GB2312"/>
          <w:sz w:val="28"/>
          <w:szCs w:val="28"/>
        </w:rPr>
        <w:t>式汽车运输方案，开采的矿石</w:t>
      </w:r>
      <w:r>
        <w:rPr>
          <w:rFonts w:hint="eastAsia" w:ascii="仿宋_GB2312" w:hAnsi="仿宋" w:eastAsia="仿宋_GB2312"/>
          <w:sz w:val="28"/>
          <w:szCs w:val="28"/>
        </w:rPr>
        <w:t>运至</w:t>
      </w:r>
      <w:r>
        <w:rPr>
          <w:rFonts w:ascii="仿宋_GB2312" w:hAnsi="仿宋" w:eastAsia="仿宋_GB2312"/>
          <w:sz w:val="28"/>
          <w:szCs w:val="28"/>
        </w:rPr>
        <w:t>破碎站</w:t>
      </w:r>
      <w:r>
        <w:rPr>
          <w:rFonts w:hint="eastAsia" w:ascii="仿宋_GB2312" w:hAnsi="仿宋" w:eastAsia="仿宋_GB2312"/>
          <w:sz w:val="28"/>
          <w:szCs w:val="28"/>
        </w:rPr>
        <w:t>破碎，合格粒度的原料经10.6km输送带运至本公司水泥加工厂</w:t>
      </w:r>
      <w:r>
        <w:rPr>
          <w:rFonts w:ascii="仿宋_GB2312" w:hAnsi="仿宋" w:eastAsia="仿宋_GB2312"/>
          <w:sz w:val="28"/>
          <w:szCs w:val="28"/>
        </w:rPr>
        <w:t>。</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《方案》依据</w:t>
      </w:r>
      <w:r>
        <w:rPr>
          <w:rFonts w:hint="eastAsia" w:ascii="仿宋_GB2312" w:hAnsi="仿宋" w:eastAsia="仿宋_GB2312"/>
          <w:sz w:val="28"/>
          <w:szCs w:val="28"/>
        </w:rPr>
        <w:t>“境界平均剥采比不大于经济合理剥采比”的原则</w:t>
      </w:r>
      <w:r>
        <w:rPr>
          <w:rFonts w:ascii="仿宋_GB2312" w:hAnsi="仿宋" w:eastAsia="仿宋_GB2312"/>
          <w:sz w:val="28"/>
          <w:szCs w:val="28"/>
        </w:rPr>
        <w:t>确定露天开采境界，布置一个露天采场。</w:t>
      </w:r>
      <w:r>
        <w:rPr>
          <w:rFonts w:hint="eastAsia" w:ascii="仿宋_GB2312" w:hAnsi="仿宋" w:eastAsia="仿宋_GB2312"/>
          <w:sz w:val="28"/>
          <w:szCs w:val="28"/>
        </w:rPr>
        <w:t>第四系覆盖层，剥离后装运至本公司用于熟料生产，不设排土场</w:t>
      </w:r>
      <w:r>
        <w:rPr>
          <w:rFonts w:ascii="仿宋_GB2312" w:hAnsi="仿宋" w:eastAsia="仿宋_GB2312"/>
          <w:sz w:val="28"/>
          <w:szCs w:val="28"/>
        </w:rPr>
        <w:t>。采场开采顺序为：采用自上而下分台阶开采，</w:t>
      </w:r>
      <w:r>
        <w:rPr>
          <w:rFonts w:hint="eastAsia" w:ascii="仿宋_GB2312" w:hAnsi="仿宋" w:eastAsia="仿宋_GB2312"/>
          <w:sz w:val="28"/>
          <w:szCs w:val="28"/>
        </w:rPr>
        <w:t>先期剥离从最高处+1202m标高开始开采，+1188m台阶为铲装平台，随着开采面的推进，形成最终边帮。工作面推进方向由南西向北东，统一台阶工作线沿台阶方向推进，同时生产台阶一个。</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《方案》确定露天采矿场主要技术参数为：</w:t>
      </w:r>
    </w:p>
    <w:p>
      <w:pPr>
        <w:autoSpaceDE w:val="0"/>
        <w:spacing w:line="410" w:lineRule="exact"/>
        <w:ind w:firstLine="560" w:firstLineChars="200"/>
        <w:rPr>
          <w:rFonts w:ascii="仿宋_GB2312" w:hAnsi="仿宋" w:eastAsia="仿宋_GB2312"/>
          <w:sz w:val="28"/>
          <w:szCs w:val="28"/>
        </w:rPr>
      </w:pPr>
      <w:r>
        <w:rPr>
          <w:rFonts w:hint="eastAsia" w:ascii="仿宋_GB2312" w:hAnsi="仿宋" w:eastAsia="仿宋_GB2312"/>
          <w:sz w:val="28"/>
          <w:szCs w:val="28"/>
        </w:rPr>
        <w:t>根据现状确定矿区内最高开采标高为+1208m，</w:t>
      </w:r>
      <w:r>
        <w:rPr>
          <w:rFonts w:ascii="仿宋_GB2312" w:hAnsi="仿宋" w:eastAsia="仿宋_GB2312"/>
          <w:sz w:val="28"/>
          <w:szCs w:val="28"/>
        </w:rPr>
        <w:t>采场共分</w:t>
      </w:r>
      <w:r>
        <w:rPr>
          <w:rFonts w:hint="eastAsia" w:ascii="仿宋_GB2312" w:hAnsi="仿宋" w:eastAsia="仿宋_GB2312"/>
          <w:sz w:val="28"/>
          <w:szCs w:val="28"/>
        </w:rPr>
        <w:t>为7</w:t>
      </w:r>
      <w:r>
        <w:rPr>
          <w:rFonts w:ascii="仿宋_GB2312" w:hAnsi="仿宋" w:eastAsia="仿宋_GB2312"/>
          <w:sz w:val="28"/>
          <w:szCs w:val="28"/>
        </w:rPr>
        <w:t>个</w:t>
      </w:r>
      <w:r>
        <w:rPr>
          <w:rFonts w:hint="eastAsia" w:ascii="仿宋_GB2312" w:hAnsi="仿宋" w:eastAsia="仿宋_GB2312"/>
          <w:sz w:val="28"/>
          <w:szCs w:val="28"/>
        </w:rPr>
        <w:t>开采</w:t>
      </w:r>
      <w:r>
        <w:rPr>
          <w:rFonts w:ascii="仿宋_GB2312" w:hAnsi="仿宋" w:eastAsia="仿宋_GB2312"/>
          <w:sz w:val="28"/>
          <w:szCs w:val="28"/>
        </w:rPr>
        <w:t>台阶</w:t>
      </w:r>
      <w:r>
        <w:rPr>
          <w:rFonts w:hint="eastAsia" w:ascii="仿宋_GB2312" w:hAnsi="仿宋" w:eastAsia="仿宋_GB2312"/>
          <w:sz w:val="28"/>
          <w:szCs w:val="28"/>
        </w:rPr>
        <w:t>；</w:t>
      </w:r>
      <w:r>
        <w:rPr>
          <w:rFonts w:ascii="仿宋_GB2312" w:hAnsi="仿宋" w:eastAsia="仿宋_GB2312"/>
          <w:sz w:val="28"/>
          <w:szCs w:val="28"/>
        </w:rPr>
        <w:t>开采阶段台阶高度1</w:t>
      </w:r>
      <w:r>
        <w:rPr>
          <w:rFonts w:hint="eastAsia" w:ascii="仿宋_GB2312" w:hAnsi="仿宋" w:eastAsia="仿宋_GB2312"/>
          <w:sz w:val="28"/>
          <w:szCs w:val="28"/>
        </w:rPr>
        <w:t>4</w:t>
      </w:r>
      <w:r>
        <w:rPr>
          <w:rFonts w:ascii="仿宋_GB2312" w:hAnsi="仿宋" w:eastAsia="仿宋_GB2312"/>
          <w:sz w:val="28"/>
          <w:szCs w:val="28"/>
        </w:rPr>
        <w:t>m，终了台阶高度1</w:t>
      </w:r>
      <w:r>
        <w:rPr>
          <w:rFonts w:hint="eastAsia" w:ascii="仿宋_GB2312" w:hAnsi="仿宋" w:eastAsia="仿宋_GB2312"/>
          <w:sz w:val="28"/>
          <w:szCs w:val="28"/>
        </w:rPr>
        <w:t>4</w:t>
      </w:r>
      <w:r>
        <w:rPr>
          <w:rFonts w:ascii="仿宋_GB2312" w:hAnsi="仿宋" w:eastAsia="仿宋_GB2312"/>
          <w:sz w:val="28"/>
          <w:szCs w:val="28"/>
        </w:rPr>
        <w:t>m；开采阶段台阶坡面角为7</w:t>
      </w:r>
      <w:r>
        <w:rPr>
          <w:rFonts w:hint="eastAsia" w:ascii="仿宋_GB2312" w:hAnsi="仿宋" w:eastAsia="仿宋_GB2312"/>
          <w:sz w:val="28"/>
          <w:szCs w:val="28"/>
        </w:rPr>
        <w:t>5</w:t>
      </w:r>
      <w:r>
        <w:rPr>
          <w:rFonts w:ascii="仿宋_GB2312" w:hAnsi="仿宋" w:eastAsia="仿宋_GB2312"/>
          <w:sz w:val="28"/>
          <w:szCs w:val="28"/>
        </w:rPr>
        <w:t>°</w:t>
      </w:r>
      <w:r>
        <w:rPr>
          <w:rFonts w:hint="eastAsia" w:ascii="仿宋" w:hAnsi="仿宋" w:eastAsia="仿宋"/>
          <w:sz w:val="28"/>
          <w:szCs w:val="28"/>
        </w:rPr>
        <w:t>，</w:t>
      </w:r>
      <w:r>
        <w:rPr>
          <w:rFonts w:ascii="仿宋_GB2312" w:hAnsi="仿宋" w:eastAsia="仿宋_GB2312"/>
          <w:sz w:val="28"/>
          <w:szCs w:val="28"/>
        </w:rPr>
        <w:t>采场终了台阶坡面角为70°</w:t>
      </w:r>
      <w:r>
        <w:rPr>
          <w:rFonts w:hint="eastAsia" w:ascii="仿宋_GB2312" w:hAnsi="仿宋" w:eastAsia="仿宋_GB2312"/>
          <w:sz w:val="28"/>
          <w:szCs w:val="28"/>
        </w:rPr>
        <w:t>；</w:t>
      </w:r>
      <w:r>
        <w:rPr>
          <w:rFonts w:ascii="仿宋_GB2312" w:hAnsi="仿宋" w:eastAsia="仿宋_GB2312"/>
          <w:sz w:val="28"/>
          <w:szCs w:val="28"/>
        </w:rPr>
        <w:t>露天采场</w:t>
      </w:r>
      <w:r>
        <w:rPr>
          <w:rFonts w:hint="eastAsia" w:ascii="仿宋_GB2312" w:hAnsi="仿宋" w:eastAsia="仿宋_GB2312"/>
          <w:sz w:val="28"/>
          <w:szCs w:val="28"/>
        </w:rPr>
        <w:t>最</w:t>
      </w:r>
      <w:r>
        <w:rPr>
          <w:rFonts w:ascii="仿宋_GB2312" w:hAnsi="仿宋" w:eastAsia="仿宋_GB2312"/>
          <w:sz w:val="28"/>
          <w:szCs w:val="28"/>
        </w:rPr>
        <w:t>终边坡角为</w:t>
      </w:r>
      <w:r>
        <w:rPr>
          <w:rFonts w:hint="eastAsia" w:ascii="仿宋_GB2312" w:hAnsi="仿宋" w:eastAsiaTheme="minorEastAsia"/>
          <w:sz w:val="28"/>
          <w:szCs w:val="28"/>
        </w:rPr>
        <w:t>55-57</w:t>
      </w:r>
      <w:r>
        <w:rPr>
          <w:rFonts w:ascii="仿宋_GB2312" w:hAnsi="仿宋" w:eastAsia="仿宋_GB2312"/>
          <w:sz w:val="28"/>
          <w:szCs w:val="28"/>
        </w:rPr>
        <w:t>°；安全平台宽为</w:t>
      </w:r>
      <w:r>
        <w:rPr>
          <w:rFonts w:hint="eastAsia" w:ascii="仿宋_GB2312" w:hAnsi="仿宋" w:eastAsia="仿宋_GB2312"/>
          <w:sz w:val="28"/>
          <w:szCs w:val="28"/>
        </w:rPr>
        <w:t>4</w:t>
      </w:r>
      <w:r>
        <w:rPr>
          <w:rFonts w:ascii="仿宋_GB2312" w:hAnsi="仿宋" w:eastAsia="仿宋_GB2312"/>
          <w:sz w:val="28"/>
          <w:szCs w:val="28"/>
        </w:rPr>
        <w:t>m；</w:t>
      </w:r>
      <w:r>
        <w:rPr>
          <w:rFonts w:eastAsia="仿宋_GB2312"/>
          <w:sz w:val="28"/>
          <w:szCs w:val="28"/>
        </w:rPr>
        <w:t>每隔</w:t>
      </w:r>
      <w:r>
        <w:rPr>
          <w:rFonts w:hint="eastAsia" w:eastAsia="仿宋_GB2312"/>
          <w:sz w:val="28"/>
          <w:szCs w:val="28"/>
        </w:rPr>
        <w:t>两</w:t>
      </w:r>
      <w:r>
        <w:rPr>
          <w:rFonts w:eastAsia="仿宋_GB2312"/>
          <w:sz w:val="28"/>
          <w:szCs w:val="28"/>
        </w:rPr>
        <w:t>个安全平台设一个宽</w:t>
      </w:r>
      <w:r>
        <w:rPr>
          <w:rFonts w:hint="eastAsia" w:eastAsia="仿宋_GB2312"/>
          <w:sz w:val="28"/>
          <w:szCs w:val="28"/>
        </w:rPr>
        <w:t>6</w:t>
      </w:r>
      <w:r>
        <w:rPr>
          <w:rFonts w:eastAsia="仿宋_GB2312"/>
          <w:sz w:val="28"/>
          <w:szCs w:val="28"/>
        </w:rPr>
        <w:t>m的清扫平台</w:t>
      </w:r>
      <w:r>
        <w:rPr>
          <w:rFonts w:hint="eastAsia" w:ascii="仿宋_GB2312" w:hAnsi="仿宋" w:eastAsia="仿宋_GB2312"/>
          <w:sz w:val="28"/>
          <w:szCs w:val="28"/>
        </w:rPr>
        <w:t>；采场最小底宽40m，</w:t>
      </w:r>
      <w:r>
        <w:rPr>
          <w:rFonts w:ascii="仿宋_GB2312" w:hAnsi="仿宋" w:eastAsia="仿宋_GB2312"/>
          <w:sz w:val="28"/>
          <w:szCs w:val="28"/>
        </w:rPr>
        <w:t>最小工作平台宽度</w:t>
      </w:r>
      <w:r>
        <w:rPr>
          <w:rFonts w:hint="eastAsia" w:ascii="仿宋_GB2312" w:hAnsi="仿宋" w:eastAsiaTheme="minorEastAsia"/>
          <w:sz w:val="28"/>
          <w:szCs w:val="28"/>
        </w:rPr>
        <w:t>40</w:t>
      </w:r>
      <w:r>
        <w:rPr>
          <w:rFonts w:ascii="仿宋_GB2312" w:hAnsi="仿宋" w:eastAsia="仿宋_GB2312"/>
          <w:sz w:val="28"/>
          <w:szCs w:val="28"/>
        </w:rPr>
        <w:t>m；汽车运输道路宽度为6m；</w:t>
      </w:r>
      <w:r>
        <w:rPr>
          <w:rFonts w:hint="eastAsia" w:ascii="仿宋_GB2312" w:hAnsi="仿宋" w:eastAsia="仿宋_GB2312"/>
          <w:sz w:val="28"/>
          <w:szCs w:val="28"/>
        </w:rPr>
        <w:t>北部现有</w:t>
      </w:r>
      <w:r>
        <w:rPr>
          <w:rFonts w:ascii="仿宋_GB2312" w:hAnsi="仿宋" w:eastAsia="仿宋_GB2312"/>
          <w:sz w:val="28"/>
          <w:szCs w:val="28"/>
        </w:rPr>
        <w:t>采场上口尺寸</w:t>
      </w:r>
      <w:r>
        <w:rPr>
          <w:rFonts w:hint="eastAsia" w:ascii="仿宋_GB2312" w:hAnsi="仿宋" w:eastAsia="仿宋_GB2312"/>
          <w:sz w:val="28"/>
          <w:szCs w:val="28"/>
        </w:rPr>
        <w:t>约</w:t>
      </w:r>
      <w:r>
        <w:rPr>
          <w:rFonts w:ascii="仿宋_GB2312" w:hAnsi="仿宋" w:eastAsia="仿宋_GB2312"/>
          <w:sz w:val="28"/>
          <w:szCs w:val="28"/>
        </w:rPr>
        <w:t>：</w:t>
      </w:r>
      <w:r>
        <w:rPr>
          <w:rFonts w:hint="eastAsia" w:ascii="仿宋_GB2312" w:hAnsi="仿宋" w:eastAsia="仿宋_GB2312"/>
          <w:sz w:val="28"/>
          <w:szCs w:val="28"/>
        </w:rPr>
        <w:t>580</w:t>
      </w:r>
      <w:r>
        <w:rPr>
          <w:rFonts w:ascii="仿宋_GB2312" w:hAnsi="仿宋" w:eastAsia="仿宋_GB2312"/>
          <w:sz w:val="28"/>
          <w:szCs w:val="28"/>
        </w:rPr>
        <w:t>m×</w:t>
      </w:r>
      <w:r>
        <w:rPr>
          <w:rFonts w:hint="eastAsia" w:ascii="仿宋_GB2312" w:hAnsi="仿宋" w:eastAsia="仿宋_GB2312"/>
          <w:sz w:val="28"/>
          <w:szCs w:val="28"/>
        </w:rPr>
        <w:t>684</w:t>
      </w:r>
      <w:r>
        <w:rPr>
          <w:rFonts w:ascii="仿宋_GB2312" w:hAnsi="仿宋" w:eastAsia="仿宋_GB2312"/>
          <w:sz w:val="28"/>
          <w:szCs w:val="28"/>
        </w:rPr>
        <w:t>m</w:t>
      </w:r>
      <w:r>
        <w:rPr>
          <w:rFonts w:hint="eastAsia" w:ascii="仿宋_GB2312" w:hAnsi="仿宋" w:eastAsia="仿宋_GB2312"/>
          <w:sz w:val="28"/>
          <w:szCs w:val="28"/>
        </w:rPr>
        <w:t>，</w:t>
      </w:r>
      <w:r>
        <w:rPr>
          <w:rFonts w:ascii="仿宋_GB2312" w:hAnsi="仿宋" w:eastAsia="仿宋_GB2312"/>
          <w:sz w:val="28"/>
          <w:szCs w:val="28"/>
        </w:rPr>
        <w:t>下口尺寸：</w:t>
      </w:r>
      <w:r>
        <w:rPr>
          <w:rFonts w:hint="eastAsia" w:ascii="仿宋_GB2312" w:hAnsi="仿宋" w:eastAsia="仿宋_GB2312"/>
          <w:sz w:val="28"/>
          <w:szCs w:val="28"/>
        </w:rPr>
        <w:t>580m</w:t>
      </w:r>
      <w:r>
        <w:rPr>
          <w:rFonts w:ascii="仿宋_GB2312" w:hAnsi="仿宋" w:eastAsia="仿宋_GB2312"/>
          <w:sz w:val="28"/>
          <w:szCs w:val="28"/>
        </w:rPr>
        <w:t>×</w:t>
      </w:r>
      <w:r>
        <w:rPr>
          <w:rFonts w:hint="eastAsia" w:ascii="仿宋_GB2312" w:hAnsi="仿宋" w:eastAsia="仿宋_GB2312"/>
          <w:sz w:val="28"/>
          <w:szCs w:val="28"/>
        </w:rPr>
        <w:t>670</w:t>
      </w:r>
      <w:r>
        <w:rPr>
          <w:rFonts w:ascii="仿宋_GB2312" w:hAnsi="仿宋" w:eastAsia="仿宋_GB2312"/>
          <w:sz w:val="28"/>
          <w:szCs w:val="28"/>
        </w:rPr>
        <w:t>m。</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露天采场经济合理剥采比为0.</w:t>
      </w:r>
      <w:r>
        <w:rPr>
          <w:rFonts w:hint="eastAsia" w:ascii="仿宋_GB2312" w:hAnsi="仿宋" w:eastAsia="仿宋_GB2312"/>
          <w:sz w:val="28"/>
          <w:szCs w:val="28"/>
        </w:rPr>
        <w:t>5</w:t>
      </w:r>
      <w:r>
        <w:rPr>
          <w:rFonts w:ascii="仿宋_GB2312" w:hAnsi="仿宋" w:eastAsia="仿宋_GB2312"/>
          <w:sz w:val="28"/>
          <w:szCs w:val="28"/>
        </w:rPr>
        <w:t>:1m</w:t>
      </w:r>
      <w:r>
        <w:rPr>
          <w:rFonts w:ascii="仿宋_GB2312" w:hAnsi="仿宋" w:eastAsia="仿宋_GB2312"/>
          <w:sz w:val="28"/>
          <w:szCs w:val="28"/>
          <w:vertAlign w:val="superscript"/>
        </w:rPr>
        <w:t>3</w:t>
      </w:r>
      <w:r>
        <w:rPr>
          <w:rFonts w:ascii="仿宋_GB2312" w:hAnsi="仿宋" w:eastAsia="仿宋_GB2312"/>
          <w:sz w:val="28"/>
          <w:szCs w:val="28"/>
        </w:rPr>
        <w:t>/m</w:t>
      </w:r>
      <w:r>
        <w:rPr>
          <w:rFonts w:ascii="仿宋_GB2312" w:hAnsi="仿宋" w:eastAsia="仿宋_GB2312"/>
          <w:sz w:val="28"/>
          <w:szCs w:val="28"/>
          <w:vertAlign w:val="superscript"/>
        </w:rPr>
        <w:t>3</w:t>
      </w:r>
      <w:r>
        <w:rPr>
          <w:rFonts w:hint="eastAsia" w:ascii="仿宋_GB2312" w:hAnsi="仿宋" w:eastAsia="仿宋_GB2312"/>
          <w:sz w:val="28"/>
          <w:szCs w:val="28"/>
        </w:rPr>
        <w:t>，境界内平均剥采比0.02:1</w:t>
      </w:r>
      <w:r>
        <w:rPr>
          <w:rFonts w:ascii="仿宋_GB2312" w:hAnsi="仿宋" w:eastAsia="仿宋_GB2312"/>
          <w:sz w:val="28"/>
          <w:szCs w:val="28"/>
        </w:rPr>
        <w:t>m</w:t>
      </w:r>
      <w:r>
        <w:rPr>
          <w:rFonts w:ascii="仿宋_GB2312" w:hAnsi="仿宋" w:eastAsia="仿宋_GB2312"/>
          <w:sz w:val="28"/>
          <w:szCs w:val="28"/>
          <w:vertAlign w:val="superscript"/>
        </w:rPr>
        <w:t>3</w:t>
      </w:r>
      <w:r>
        <w:rPr>
          <w:rFonts w:ascii="仿宋_GB2312" w:hAnsi="仿宋" w:eastAsia="仿宋_GB2312"/>
          <w:sz w:val="28"/>
          <w:szCs w:val="28"/>
        </w:rPr>
        <w:t>/m</w:t>
      </w:r>
      <w:r>
        <w:rPr>
          <w:rFonts w:ascii="仿宋_GB2312" w:hAnsi="仿宋" w:eastAsia="仿宋_GB2312"/>
          <w:sz w:val="28"/>
          <w:szCs w:val="28"/>
          <w:vertAlign w:val="superscript"/>
        </w:rPr>
        <w:t>3</w:t>
      </w:r>
      <w:r>
        <w:rPr>
          <w:rFonts w:hint="eastAsia" w:ascii="仿宋_GB2312" w:hAnsi="仿宋" w:eastAsia="仿宋_GB2312"/>
          <w:sz w:val="28"/>
          <w:szCs w:val="28"/>
        </w:rPr>
        <w:t>；矿区内</w:t>
      </w:r>
      <w:r>
        <w:rPr>
          <w:rFonts w:ascii="仿宋_GB2312" w:hAnsi="仿宋" w:eastAsia="仿宋_GB2312"/>
          <w:sz w:val="28"/>
          <w:szCs w:val="28"/>
        </w:rPr>
        <w:t>采场最高开采水平标高为</w:t>
      </w:r>
      <w:r>
        <w:rPr>
          <w:rFonts w:hint="eastAsia" w:ascii="仿宋_GB2312" w:hAnsi="仿宋" w:eastAsia="仿宋_GB2312"/>
          <w:sz w:val="28"/>
          <w:szCs w:val="28"/>
        </w:rPr>
        <w:t>+1208</w:t>
      </w:r>
      <w:r>
        <w:rPr>
          <w:rFonts w:ascii="仿宋_GB2312" w:hAnsi="仿宋" w:eastAsia="仿宋_GB2312"/>
          <w:sz w:val="28"/>
          <w:szCs w:val="28"/>
        </w:rPr>
        <w:t>m，最低开采水平标高为</w:t>
      </w:r>
      <w:r>
        <w:rPr>
          <w:rFonts w:hint="eastAsia" w:ascii="仿宋_GB2312" w:hAnsi="仿宋" w:eastAsia="仿宋_GB2312"/>
          <w:sz w:val="28"/>
          <w:szCs w:val="28"/>
        </w:rPr>
        <w:t>+1118</w:t>
      </w:r>
      <w:r>
        <w:rPr>
          <w:rFonts w:ascii="仿宋_GB2312" w:hAnsi="仿宋" w:eastAsia="仿宋_GB2312"/>
          <w:sz w:val="28"/>
          <w:szCs w:val="28"/>
        </w:rPr>
        <w:t>m</w:t>
      </w:r>
      <w:r>
        <w:rPr>
          <w:rFonts w:hint="eastAsia" w:ascii="仿宋_GB2312" w:hAnsi="仿宋" w:eastAsia="仿宋_GB2312"/>
          <w:sz w:val="28"/>
          <w:szCs w:val="28"/>
        </w:rPr>
        <w:t>；</w:t>
      </w:r>
      <w:r>
        <w:rPr>
          <w:rFonts w:ascii="仿宋_GB2312" w:hAnsi="仿宋" w:eastAsia="仿宋_GB2312"/>
          <w:sz w:val="28"/>
          <w:szCs w:val="28"/>
        </w:rPr>
        <w:t>露天采场设计开采回采率为95%。</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《方案》推荐的露天剥采工艺：自上而下分台阶下行式采矿，采用“穿孔爆破—挖掘机、装载机采装—自卸汽车运输”的剥采工艺。</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《方案》推荐穿孔设备为</w:t>
      </w:r>
      <w:r>
        <w:rPr>
          <w:rFonts w:hint="eastAsia" w:ascii="仿宋_GB2312" w:hAnsi="仿宋" w:eastAsia="仿宋_GB2312"/>
          <w:sz w:val="28"/>
          <w:szCs w:val="28"/>
        </w:rPr>
        <w:t>ROCL6和POWERROCT35</w:t>
      </w:r>
      <w:r>
        <w:rPr>
          <w:rFonts w:ascii="仿宋_GB2312" w:hAnsi="仿宋" w:eastAsia="仿宋_GB2312"/>
          <w:sz w:val="28"/>
          <w:szCs w:val="28"/>
        </w:rPr>
        <w:t>型潜孔钻机；二次破碎采用液压冲击锤。爆破方式：台阶爆破以及临近边坡的控制爆矿均</w:t>
      </w:r>
      <w:r>
        <w:rPr>
          <w:rFonts w:hint="eastAsia" w:ascii="仿宋_GB2312" w:hAnsi="仿宋" w:eastAsia="仿宋_GB2312"/>
          <w:sz w:val="28"/>
          <w:szCs w:val="28"/>
        </w:rPr>
        <w:t>为</w:t>
      </w:r>
      <w:r>
        <w:rPr>
          <w:rFonts w:ascii="仿宋_GB2312" w:hAnsi="仿宋" w:eastAsia="仿宋_GB2312"/>
          <w:sz w:val="28"/>
          <w:szCs w:val="28"/>
        </w:rPr>
        <w:t>中深孔爆破，临近边坡的爆破采用光面控制爆破，采用铵油炸药</w:t>
      </w:r>
      <w:r>
        <w:rPr>
          <w:rFonts w:hint="eastAsia" w:ascii="仿宋_GB2312" w:hAnsi="仿宋" w:eastAsia="仿宋_GB2312"/>
          <w:sz w:val="28"/>
          <w:szCs w:val="28"/>
        </w:rPr>
        <w:t>、</w:t>
      </w:r>
      <w:r>
        <w:rPr>
          <w:rFonts w:ascii="仿宋_GB2312" w:hAnsi="仿宋" w:eastAsia="仿宋_GB2312"/>
          <w:sz w:val="28"/>
          <w:szCs w:val="28"/>
        </w:rPr>
        <w:t>非电导爆管起爆系统爆破。矿、岩</w:t>
      </w:r>
      <w:r>
        <w:rPr>
          <w:rFonts w:hint="eastAsia" w:ascii="仿宋_GB2312" w:hAnsi="仿宋" w:eastAsia="仿宋_GB2312"/>
          <w:sz w:val="28"/>
          <w:szCs w:val="28"/>
        </w:rPr>
        <w:t>铲</w:t>
      </w:r>
      <w:r>
        <w:rPr>
          <w:rFonts w:ascii="仿宋_GB2312" w:hAnsi="仿宋" w:eastAsia="仿宋_GB2312"/>
          <w:sz w:val="28"/>
          <w:szCs w:val="28"/>
        </w:rPr>
        <w:t>装采用</w:t>
      </w:r>
      <w:r>
        <w:rPr>
          <w:rFonts w:hint="eastAsia" w:ascii="仿宋_GB2312" w:hAnsi="仿宋" w:eastAsia="仿宋_GB2312"/>
          <w:sz w:val="28"/>
          <w:szCs w:val="28"/>
        </w:rPr>
        <w:t>卡特EC460BLC、385CFS、PC220型</w:t>
      </w:r>
      <w:r>
        <w:rPr>
          <w:rFonts w:ascii="仿宋_GB2312" w:hAnsi="仿宋" w:eastAsia="仿宋_GB2312"/>
          <w:sz w:val="28"/>
          <w:szCs w:val="28"/>
        </w:rPr>
        <w:t>液压反铲</w:t>
      </w:r>
      <w:r>
        <w:rPr>
          <w:rFonts w:hint="eastAsia" w:ascii="仿宋_GB2312" w:hAnsi="仿宋" w:eastAsia="仿宋_GB2312"/>
          <w:sz w:val="28"/>
          <w:szCs w:val="28"/>
        </w:rPr>
        <w:t>型</w:t>
      </w:r>
      <w:r>
        <w:rPr>
          <w:rFonts w:ascii="仿宋_GB2312" w:hAnsi="仿宋" w:eastAsia="仿宋_GB2312"/>
          <w:sz w:val="28"/>
          <w:szCs w:val="28"/>
        </w:rPr>
        <w:t>挖掘机和</w:t>
      </w:r>
      <w:r>
        <w:rPr>
          <w:rFonts w:hint="eastAsia" w:ascii="仿宋_GB2312" w:hAnsi="仿宋" w:eastAsia="仿宋_GB2312"/>
          <w:sz w:val="28"/>
          <w:szCs w:val="28"/>
        </w:rPr>
        <w:t>988H型</w:t>
      </w:r>
      <w:r>
        <w:rPr>
          <w:rFonts w:ascii="仿宋_GB2312" w:hAnsi="仿宋" w:eastAsia="仿宋_GB2312"/>
          <w:sz w:val="28"/>
          <w:szCs w:val="28"/>
        </w:rPr>
        <w:t>装载机铲装；矿、岩运输采用</w:t>
      </w:r>
      <w:r>
        <w:rPr>
          <w:rFonts w:hint="eastAsia" w:ascii="仿宋_GB2312" w:hAnsi="仿宋" w:eastAsia="仿宋_GB2312"/>
          <w:sz w:val="28"/>
          <w:szCs w:val="28"/>
        </w:rPr>
        <w:t>TEREX3305G、TEREXTR35A型</w:t>
      </w:r>
      <w:r>
        <w:rPr>
          <w:rFonts w:ascii="仿宋_GB2312" w:hAnsi="仿宋" w:eastAsia="仿宋_GB2312"/>
          <w:sz w:val="28"/>
          <w:szCs w:val="28"/>
        </w:rPr>
        <w:t>载重</w:t>
      </w:r>
      <w:r>
        <w:rPr>
          <w:rFonts w:hint="eastAsia" w:ascii="仿宋_GB2312" w:hAnsi="仿宋" w:eastAsiaTheme="minorEastAsia"/>
          <w:sz w:val="28"/>
          <w:szCs w:val="28"/>
        </w:rPr>
        <w:t>32</w:t>
      </w:r>
      <w:r>
        <w:rPr>
          <w:rFonts w:ascii="仿宋_GB2312" w:hAnsi="仿宋" w:eastAsia="仿宋_GB2312"/>
          <w:sz w:val="28"/>
          <w:szCs w:val="28"/>
        </w:rPr>
        <w:t>t的矿用自卸汽车。</w:t>
      </w:r>
    </w:p>
    <w:p>
      <w:pPr>
        <w:spacing w:line="410" w:lineRule="exact"/>
        <w:ind w:firstLine="562" w:firstLineChars="200"/>
        <w:rPr>
          <w:rFonts w:ascii="仿宋_GB2312" w:hAnsi="仿宋" w:eastAsia="仿宋_GB2312"/>
          <w:b/>
          <w:sz w:val="28"/>
          <w:szCs w:val="28"/>
        </w:rPr>
      </w:pPr>
      <w:r>
        <w:rPr>
          <w:rFonts w:ascii="仿宋_GB2312" w:hAnsi="仿宋" w:eastAsia="仿宋_GB2312"/>
          <w:b/>
          <w:sz w:val="28"/>
          <w:szCs w:val="28"/>
        </w:rPr>
        <w:t>5、采矿总平面布置</w:t>
      </w:r>
    </w:p>
    <w:p>
      <w:pPr>
        <w:autoSpaceDE w:val="0"/>
        <w:spacing w:line="410" w:lineRule="exact"/>
        <w:ind w:firstLine="560" w:firstLineChars="200"/>
        <w:rPr>
          <w:rFonts w:ascii="仿宋_GB2312" w:hAnsi="仿宋" w:eastAsiaTheme="minorEastAsia"/>
          <w:sz w:val="28"/>
          <w:szCs w:val="28"/>
        </w:rPr>
      </w:pPr>
      <w:r>
        <w:rPr>
          <w:rFonts w:ascii="仿宋_GB2312" w:hAnsi="仿宋" w:eastAsia="仿宋_GB2312"/>
          <w:sz w:val="28"/>
          <w:szCs w:val="28"/>
        </w:rPr>
        <w:t>矿山工业场</w:t>
      </w:r>
      <w:r>
        <w:rPr>
          <w:rFonts w:hint="eastAsia" w:ascii="仿宋_GB2312" w:hAnsi="仿宋" w:eastAsia="仿宋_GB2312"/>
          <w:sz w:val="28"/>
          <w:szCs w:val="28"/>
        </w:rPr>
        <w:t>地、生产和</w:t>
      </w:r>
      <w:r>
        <w:rPr>
          <w:rFonts w:ascii="仿宋_GB2312" w:hAnsi="仿宋" w:eastAsia="仿宋_GB2312"/>
          <w:sz w:val="28"/>
          <w:szCs w:val="28"/>
        </w:rPr>
        <w:t>办公生活设施已建成</w:t>
      </w:r>
      <w:r>
        <w:rPr>
          <w:rFonts w:hint="eastAsia" w:ascii="仿宋_GB2312" w:hAnsi="仿宋" w:eastAsia="仿宋_GB2312"/>
          <w:sz w:val="28"/>
          <w:szCs w:val="28"/>
        </w:rPr>
        <w:t>。工业场地</w:t>
      </w:r>
      <w:r>
        <w:rPr>
          <w:rFonts w:ascii="仿宋_GB2312" w:hAnsi="仿宋" w:eastAsia="仿宋_GB2312"/>
          <w:sz w:val="28"/>
          <w:szCs w:val="28"/>
        </w:rPr>
        <w:t>位于矿区</w:t>
      </w:r>
      <w:r>
        <w:rPr>
          <w:rFonts w:hint="eastAsia" w:ascii="仿宋_GB2312" w:hAnsi="仿宋" w:eastAsia="仿宋_GB2312"/>
          <w:sz w:val="28"/>
          <w:szCs w:val="28"/>
        </w:rPr>
        <w:t>西部沟谷较</w:t>
      </w:r>
      <w:r>
        <w:rPr>
          <w:rFonts w:ascii="仿宋_GB2312" w:hAnsi="仿宋" w:eastAsia="仿宋_GB2312"/>
          <w:sz w:val="28"/>
          <w:szCs w:val="28"/>
        </w:rPr>
        <w:t>平坦之处</w:t>
      </w:r>
      <w:r>
        <w:rPr>
          <w:rFonts w:hint="eastAsia" w:ascii="仿宋_GB2312" w:hAnsi="仿宋" w:eastAsia="仿宋_GB2312"/>
          <w:sz w:val="28"/>
          <w:szCs w:val="28"/>
        </w:rPr>
        <w:t>，工业场地</w:t>
      </w:r>
      <w:r>
        <w:rPr>
          <w:rFonts w:ascii="仿宋_GB2312" w:hAnsi="仿宋" w:eastAsia="仿宋_GB2312"/>
          <w:sz w:val="28"/>
          <w:szCs w:val="28"/>
        </w:rPr>
        <w:t>布置有</w:t>
      </w:r>
      <w:r>
        <w:rPr>
          <w:rFonts w:hint="eastAsia" w:ascii="仿宋_GB2312" w:hAnsi="仿宋" w:eastAsia="仿宋_GB2312"/>
          <w:sz w:val="28"/>
          <w:szCs w:val="28"/>
        </w:rPr>
        <w:t>卸料平台、</w:t>
      </w:r>
      <w:r>
        <w:rPr>
          <w:rFonts w:ascii="仿宋_GB2312" w:hAnsi="仿宋" w:eastAsia="仿宋_GB2312"/>
          <w:sz w:val="28"/>
          <w:szCs w:val="28"/>
        </w:rPr>
        <w:t>破碎加工车间、</w:t>
      </w:r>
      <w:r>
        <w:rPr>
          <w:rFonts w:hint="eastAsia" w:ascii="仿宋_GB2312" w:hAnsi="仿宋" w:eastAsia="仿宋_GB2312"/>
          <w:sz w:val="28"/>
          <w:szCs w:val="28"/>
        </w:rPr>
        <w:t>料仓、中控室、</w:t>
      </w:r>
      <w:r>
        <w:rPr>
          <w:rFonts w:ascii="仿宋_GB2312" w:hAnsi="仿宋" w:eastAsia="仿宋_GB2312"/>
          <w:sz w:val="28"/>
          <w:szCs w:val="28"/>
        </w:rPr>
        <w:t>维修间、配电室</w:t>
      </w:r>
      <w:r>
        <w:rPr>
          <w:rFonts w:hint="eastAsia" w:ascii="仿宋_GB2312" w:hAnsi="仿宋" w:eastAsia="仿宋_GB2312"/>
          <w:sz w:val="28"/>
          <w:szCs w:val="28"/>
        </w:rPr>
        <w:t>、材料库</w:t>
      </w:r>
      <w:r>
        <w:rPr>
          <w:rFonts w:ascii="仿宋_GB2312" w:hAnsi="仿宋" w:eastAsia="仿宋_GB2312"/>
          <w:sz w:val="28"/>
          <w:szCs w:val="28"/>
        </w:rPr>
        <w:t>等</w:t>
      </w:r>
      <w:r>
        <w:rPr>
          <w:rFonts w:hint="eastAsia" w:ascii="仿宋_GB2312" w:hAnsi="仿宋" w:eastAsia="仿宋_GB2312"/>
          <w:sz w:val="28"/>
          <w:szCs w:val="28"/>
        </w:rPr>
        <w:t>生产</w:t>
      </w:r>
      <w:r>
        <w:rPr>
          <w:rFonts w:ascii="仿宋_GB2312" w:hAnsi="仿宋" w:eastAsia="仿宋_GB2312"/>
          <w:sz w:val="28"/>
          <w:szCs w:val="28"/>
        </w:rPr>
        <w:t>设施；办公生活区</w:t>
      </w:r>
      <w:r>
        <w:rPr>
          <w:rFonts w:hint="eastAsia" w:ascii="仿宋_GB2312" w:hAnsi="仿宋" w:eastAsia="仿宋_GB2312"/>
          <w:sz w:val="28"/>
          <w:szCs w:val="28"/>
        </w:rPr>
        <w:t>位于矿区外南部，距采场直距约700m，</w:t>
      </w:r>
      <w:r>
        <w:rPr>
          <w:rFonts w:ascii="仿宋_GB2312" w:hAnsi="仿宋" w:eastAsia="仿宋_GB2312"/>
          <w:sz w:val="28"/>
          <w:szCs w:val="28"/>
        </w:rPr>
        <w:t>布置有办公室、</w:t>
      </w:r>
      <w:r>
        <w:rPr>
          <w:rFonts w:hint="eastAsia" w:ascii="仿宋_GB2312" w:hAnsi="仿宋" w:eastAsia="仿宋_GB2312"/>
          <w:sz w:val="28"/>
          <w:szCs w:val="28"/>
        </w:rPr>
        <w:t>会议室、</w:t>
      </w:r>
      <w:r>
        <w:rPr>
          <w:rFonts w:ascii="仿宋_GB2312" w:hAnsi="仿宋" w:eastAsia="仿宋_GB2312"/>
          <w:sz w:val="28"/>
          <w:szCs w:val="28"/>
        </w:rPr>
        <w:t>职工宿舍及食堂等</w:t>
      </w:r>
      <w:r>
        <w:rPr>
          <w:rFonts w:hint="eastAsia" w:ascii="仿宋_GB2312" w:hAnsi="仿宋" w:eastAsia="仿宋_GB2312"/>
          <w:sz w:val="28"/>
          <w:szCs w:val="28"/>
        </w:rPr>
        <w:t>；爆破安全距离300m；不设爆破器材库。</w:t>
      </w:r>
      <w:r>
        <w:rPr>
          <w:rFonts w:ascii="仿宋_GB2312" w:hAnsi="仿宋" w:eastAsia="仿宋_GB2312"/>
          <w:sz w:val="28"/>
          <w:szCs w:val="28"/>
        </w:rPr>
        <w:t>露天采场、工业场</w:t>
      </w:r>
      <w:r>
        <w:rPr>
          <w:rFonts w:hint="eastAsia" w:ascii="仿宋_GB2312" w:hAnsi="仿宋" w:eastAsia="仿宋_GB2312"/>
          <w:sz w:val="28"/>
          <w:szCs w:val="28"/>
        </w:rPr>
        <w:t>地</w:t>
      </w:r>
      <w:r>
        <w:rPr>
          <w:rFonts w:ascii="仿宋_GB2312" w:hAnsi="仿宋" w:eastAsia="仿宋_GB2312"/>
          <w:sz w:val="28"/>
          <w:szCs w:val="28"/>
        </w:rPr>
        <w:t>及办公生活区有矿区道路相连。</w:t>
      </w:r>
    </w:p>
    <w:p>
      <w:pPr>
        <w:spacing w:line="410" w:lineRule="exact"/>
        <w:ind w:firstLine="562" w:firstLineChars="200"/>
        <w:rPr>
          <w:rFonts w:ascii="仿宋_GB2312" w:hAnsi="仿宋" w:eastAsia="仿宋_GB2312"/>
          <w:b/>
          <w:sz w:val="28"/>
          <w:szCs w:val="28"/>
        </w:rPr>
      </w:pPr>
      <w:r>
        <w:rPr>
          <w:rFonts w:ascii="仿宋_GB2312" w:hAnsi="仿宋" w:eastAsia="仿宋_GB2312"/>
          <w:b/>
          <w:sz w:val="28"/>
          <w:szCs w:val="28"/>
        </w:rPr>
        <w:t>6、地质环境保护与恢复治理</w:t>
      </w:r>
    </w:p>
    <w:p>
      <w:pPr>
        <w:spacing w:line="41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根据矿山开采现状和开发利用方案设计的采矿活动及影响范围，包括露天采场、工业场地、矿区中部工业用地、矿山道路、办公场地、边坡影响外延区等确定为评估区范围，面积为82.998hm</w:t>
      </w:r>
      <w:r>
        <w:rPr>
          <w:rFonts w:hint="eastAsia" w:ascii="仿宋_GB2312" w:hAnsi="仿宋" w:eastAsia="仿宋_GB2312"/>
          <w:sz w:val="28"/>
          <w:szCs w:val="28"/>
          <w:vertAlign w:val="superscript"/>
        </w:rPr>
        <w:t>2</w:t>
      </w:r>
      <w:r>
        <w:rPr>
          <w:rFonts w:hint="eastAsia" w:ascii="仿宋_GB2312" w:hAnsi="仿宋" w:eastAsia="仿宋_GB2312"/>
          <w:sz w:val="28"/>
          <w:szCs w:val="28"/>
        </w:rPr>
        <w:t xml:space="preserve"> (矿区中部工业用地面积244801.22m</w:t>
      </w:r>
      <w:r>
        <w:rPr>
          <w:rFonts w:hint="eastAsia" w:ascii="仿宋_GB2312" w:hAnsi="仿宋" w:eastAsia="仿宋_GB2312"/>
          <w:sz w:val="28"/>
          <w:szCs w:val="28"/>
          <w:vertAlign w:val="superscript"/>
        </w:rPr>
        <w:t>2</w:t>
      </w:r>
      <w:r>
        <w:rPr>
          <w:rFonts w:hint="eastAsia" w:ascii="仿宋_GB2312" w:hAnsi="仿宋" w:eastAsia="仿宋_GB2312"/>
          <w:sz w:val="28"/>
          <w:szCs w:val="28"/>
        </w:rPr>
        <w:t>, 2011年9月已经取得永久性土地使用证，证号为潞国土资国用[2011]第2011004号；矿山西部配套的9.2km架空胶带机输送线路不包括在评估范围)。评估区重要程度分级为重要区，矿山地质环境条件复杂程度分级为复杂类型，矿山生产建设规模为大型，矿山地质环境影响评估分级为一级。</w:t>
      </w:r>
    </w:p>
    <w:p>
      <w:pPr>
        <w:spacing w:line="410" w:lineRule="exact"/>
        <w:ind w:firstLine="560" w:firstLineChars="20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该矿为生产矿山，矿区内已经形成大面积、多台阶露天采坑，总面积为42.662hm</w:t>
      </w:r>
      <w:r>
        <w:rPr>
          <w:rFonts w:hint="eastAsia" w:ascii="仿宋_GB2312" w:hAnsi="仿宋" w:eastAsia="仿宋_GB2312"/>
          <w:sz w:val="28"/>
          <w:szCs w:val="28"/>
          <w:vertAlign w:val="superscript"/>
        </w:rPr>
        <w:t>2</w:t>
      </w:r>
      <w:r>
        <w:rPr>
          <w:rFonts w:hint="eastAsia" w:ascii="仿宋_GB2312" w:hAnsi="仿宋" w:eastAsia="仿宋_GB2312"/>
          <w:sz w:val="28"/>
          <w:szCs w:val="28"/>
        </w:rPr>
        <w:t xml:space="preserve"> (含矿区中部工业用地)，采场台阶边坡最大高度22m、坡度约80°。现状调查评估区内采矿活动及其他场地建设引发的崩塌、滑坡、泥石流、地面塌陷、地裂缝等地质灾害发育程度弱、危险性小，影响程度划分为较轻区；对含水层的影响程度划分为较轻区；对原生的地形地貌景观影响和破坏程度划分为严重区、较严重区、较轻区；对土地资源的破坏程度划分为严重区、较严重区、较轻区。</w:t>
      </w:r>
    </w:p>
    <w:p>
      <w:pPr>
        <w:spacing w:line="410" w:lineRule="exact"/>
        <w:ind w:firstLine="560" w:firstLineChars="200"/>
        <w:rPr>
          <w:rFonts w:ascii="仿宋_GB2312" w:hAnsi="仿宋" w:eastAsia="仿宋_GB2312"/>
          <w:sz w:val="28"/>
          <w:szCs w:val="28"/>
        </w:rPr>
      </w:pPr>
      <w:r>
        <w:rPr>
          <w:rFonts w:hint="eastAsia" w:ascii="仿宋_GB2312" w:hAnsi="仿宋" w:eastAsia="仿宋_GB2312"/>
          <w:sz w:val="28"/>
          <w:szCs w:val="28"/>
        </w:rPr>
        <w:t>《方案》采用定性评判和比较分析方法，预测评估区内矿山开发利用活动引发的地质灾害影响程度为较轻区(82. 998hm</w:t>
      </w:r>
      <w:r>
        <w:rPr>
          <w:rFonts w:hint="eastAsia" w:ascii="仿宋_GB2312" w:hAnsi="仿宋" w:eastAsia="仿宋_GB2312"/>
          <w:sz w:val="28"/>
          <w:szCs w:val="28"/>
          <w:vertAlign w:val="superscript"/>
        </w:rPr>
        <w:t>2</w:t>
      </w:r>
      <w:r>
        <w:rPr>
          <w:rFonts w:hint="eastAsia" w:ascii="仿宋_GB2312" w:hAnsi="仿宋" w:eastAsia="仿宋_GB2312"/>
          <w:sz w:val="28"/>
          <w:szCs w:val="28"/>
        </w:rPr>
        <w:t>)。对含水层的影响程度为较轻区(82. 998hm</w:t>
      </w:r>
      <w:r>
        <w:rPr>
          <w:rFonts w:hint="eastAsia" w:ascii="仿宋_GB2312" w:hAnsi="仿宋" w:eastAsia="仿宋_GB2312"/>
          <w:sz w:val="28"/>
          <w:szCs w:val="28"/>
          <w:vertAlign w:val="superscript"/>
        </w:rPr>
        <w:t>2</w:t>
      </w:r>
      <w:r>
        <w:rPr>
          <w:rFonts w:hint="eastAsia" w:ascii="仿宋_GB2312" w:hAnsi="仿宋" w:eastAsia="仿宋_GB2312"/>
          <w:sz w:val="28"/>
          <w:szCs w:val="28"/>
        </w:rPr>
        <w:t>)。预测开采终了后矿区露天采场、工业场地、矿区中部工业用地等对原生的地形地貌景观影响和破坏程度为严重区(66. 326hm</w:t>
      </w:r>
      <w:r>
        <w:rPr>
          <w:rFonts w:hint="eastAsia" w:ascii="仿宋_GB2312" w:hAnsi="仿宋" w:eastAsia="仿宋_GB2312"/>
          <w:sz w:val="28"/>
          <w:szCs w:val="28"/>
          <w:vertAlign w:val="superscript"/>
        </w:rPr>
        <w:t>2</w:t>
      </w:r>
      <w:r>
        <w:rPr>
          <w:rFonts w:hint="eastAsia" w:ascii="仿宋_GB2312" w:hAnsi="仿宋" w:eastAsia="仿宋_GB2312"/>
          <w:sz w:val="28"/>
          <w:szCs w:val="28"/>
        </w:rPr>
        <w:t>)；矿山道路对原生的地形地貌景观影响和破坏程度为较严重区(1.112hm</w:t>
      </w:r>
      <w:r>
        <w:rPr>
          <w:rFonts w:hint="eastAsia" w:ascii="仿宋_GB2312" w:hAnsi="仿宋" w:eastAsia="仿宋_GB2312"/>
          <w:sz w:val="28"/>
          <w:szCs w:val="28"/>
          <w:vertAlign w:val="superscript"/>
        </w:rPr>
        <w:t>2</w:t>
      </w:r>
      <w:r>
        <w:rPr>
          <w:rFonts w:hint="eastAsia" w:ascii="仿宋_GB2312" w:hAnsi="仿宋" w:eastAsia="仿宋_GB2312"/>
          <w:sz w:val="28"/>
          <w:szCs w:val="28"/>
        </w:rPr>
        <w:t>)；办公区、不开采区、采坑边坡影响外延区等对原生的地形地貌景观影响程度为较轻区(15. 560hm</w:t>
      </w:r>
      <w:r>
        <w:rPr>
          <w:rFonts w:hint="eastAsia" w:ascii="仿宋_GB2312" w:hAnsi="仿宋" w:eastAsia="仿宋_GB2312"/>
          <w:sz w:val="28"/>
          <w:szCs w:val="28"/>
          <w:vertAlign w:val="superscript"/>
        </w:rPr>
        <w:t>2</w:t>
      </w:r>
      <w:r>
        <w:rPr>
          <w:rFonts w:hint="eastAsia" w:ascii="仿宋_GB2312" w:hAnsi="仿宋" w:eastAsia="仿宋_GB2312"/>
          <w:sz w:val="28"/>
          <w:szCs w:val="28"/>
        </w:rPr>
        <w:t>)。预测矿区露天采场、工业场地、矿区中部工业用地等对土地资源破坏程度为严重区(66. 326hm</w:t>
      </w:r>
      <w:r>
        <w:rPr>
          <w:rFonts w:hint="eastAsia" w:ascii="仿宋_GB2312" w:hAnsi="仿宋" w:eastAsia="仿宋_GB2312"/>
          <w:sz w:val="28"/>
          <w:szCs w:val="28"/>
          <w:vertAlign w:val="superscript"/>
        </w:rPr>
        <w:t>2</w:t>
      </w:r>
      <w:r>
        <w:rPr>
          <w:rFonts w:hint="eastAsia" w:ascii="仿宋_GB2312" w:hAnsi="仿宋" w:eastAsia="仿宋_GB2312"/>
          <w:sz w:val="28"/>
          <w:szCs w:val="28"/>
        </w:rPr>
        <w:t>)；矿山道路对土地资源破坏程度为较严重区(1. 112hm</w:t>
      </w:r>
      <w:r>
        <w:rPr>
          <w:rFonts w:hint="eastAsia" w:ascii="仿宋_GB2312" w:hAnsi="仿宋" w:eastAsia="仿宋_GB2312"/>
          <w:sz w:val="28"/>
          <w:szCs w:val="28"/>
          <w:vertAlign w:val="superscript"/>
        </w:rPr>
        <w:t>2</w:t>
      </w:r>
      <w:r>
        <w:rPr>
          <w:rFonts w:hint="eastAsia" w:ascii="仿宋_GB2312" w:hAnsi="仿宋" w:eastAsia="仿宋_GB2312"/>
          <w:sz w:val="28"/>
          <w:szCs w:val="28"/>
        </w:rPr>
        <w:t>)；办公区、不开采区、边坡影响外延区等对土地资源破坏程度为较轻区(15.560hm2 )。</w:t>
      </w:r>
    </w:p>
    <w:p>
      <w:pPr>
        <w:spacing w:line="410" w:lineRule="exact"/>
        <w:ind w:firstLine="560" w:firstLineChars="20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根据现状评估和预测评估结果，评估区矿山地质环境保护与治理恢复分区划分为重点防治区（79. 085hm</w:t>
      </w:r>
      <w:r>
        <w:rPr>
          <w:rFonts w:hint="eastAsia" w:ascii="仿宋_GB2312" w:hAnsi="仿宋" w:eastAsia="仿宋_GB2312"/>
          <w:sz w:val="28"/>
          <w:szCs w:val="28"/>
          <w:vertAlign w:val="superscript"/>
        </w:rPr>
        <w:t>2</w:t>
      </w:r>
      <w:r>
        <w:rPr>
          <w:rFonts w:hint="eastAsia" w:ascii="仿宋_GB2312" w:hAnsi="仿宋" w:eastAsia="仿宋_GB2312"/>
          <w:sz w:val="28"/>
          <w:szCs w:val="28"/>
        </w:rPr>
        <w:t>）、次重点防治区（1. 112hm</w:t>
      </w:r>
      <w:r>
        <w:rPr>
          <w:rFonts w:hint="eastAsia" w:ascii="仿宋_GB2312" w:hAnsi="仿宋" w:eastAsia="仿宋_GB2312"/>
          <w:sz w:val="28"/>
          <w:szCs w:val="28"/>
          <w:vertAlign w:val="superscript"/>
        </w:rPr>
        <w:t>2</w:t>
      </w:r>
      <w:r>
        <w:rPr>
          <w:rFonts w:hint="eastAsia" w:ascii="仿宋_GB2312" w:hAnsi="仿宋" w:eastAsia="仿宋_GB2312"/>
          <w:sz w:val="28"/>
          <w:szCs w:val="28"/>
        </w:rPr>
        <w:t>）、一般防治区(2. 801hm</w:t>
      </w:r>
      <w:r>
        <w:rPr>
          <w:rFonts w:hint="eastAsia" w:ascii="仿宋_GB2312" w:hAnsi="仿宋" w:eastAsia="仿宋_GB2312"/>
          <w:sz w:val="28"/>
          <w:szCs w:val="28"/>
          <w:vertAlign w:val="superscript"/>
        </w:rPr>
        <w:t>2</w:t>
      </w:r>
      <w:r>
        <w:rPr>
          <w:rFonts w:hint="eastAsia" w:ascii="仿宋_GB2312" w:hAnsi="仿宋" w:eastAsia="仿宋_GB2312"/>
          <w:sz w:val="28"/>
          <w:szCs w:val="28"/>
        </w:rPr>
        <w:t>)。其中露天采场重点防治亚区面积51.419hm</w:t>
      </w:r>
      <w:r>
        <w:rPr>
          <w:rFonts w:hint="eastAsia" w:ascii="仿宋_GB2312" w:hAnsi="仿宋" w:eastAsia="仿宋_GB2312"/>
          <w:sz w:val="28"/>
          <w:szCs w:val="28"/>
          <w:vertAlign w:val="superscript"/>
        </w:rPr>
        <w:t>2</w:t>
      </w:r>
      <w:r>
        <w:rPr>
          <w:rFonts w:hint="eastAsia" w:ascii="仿宋_GB2312" w:hAnsi="仿宋" w:eastAsia="仿宋_GB2312"/>
          <w:sz w:val="28"/>
          <w:szCs w:val="28"/>
        </w:rPr>
        <w:t>，工业场地重点防治亚区面积3.186hm</w:t>
      </w:r>
      <w:r>
        <w:rPr>
          <w:rFonts w:hint="eastAsia" w:ascii="仿宋_GB2312" w:hAnsi="仿宋" w:eastAsia="仿宋_GB2312"/>
          <w:sz w:val="28"/>
          <w:szCs w:val="28"/>
          <w:vertAlign w:val="superscript"/>
        </w:rPr>
        <w:t>2</w:t>
      </w:r>
      <w:r>
        <w:rPr>
          <w:rFonts w:hint="eastAsia" w:ascii="仿宋_GB2312" w:hAnsi="仿宋" w:eastAsia="仿宋_GB2312"/>
          <w:sz w:val="28"/>
          <w:szCs w:val="28"/>
        </w:rPr>
        <w:t>，矿区中部工业用地次重点防治区面积24.480hm</w:t>
      </w:r>
      <w:r>
        <w:rPr>
          <w:rFonts w:hint="eastAsia" w:ascii="仿宋_GB2312" w:hAnsi="仿宋" w:eastAsia="仿宋_GB2312"/>
          <w:sz w:val="28"/>
          <w:szCs w:val="28"/>
          <w:vertAlign w:val="superscript"/>
        </w:rPr>
        <w:t>2</w:t>
      </w:r>
      <w:r>
        <w:rPr>
          <w:rFonts w:hint="eastAsia" w:ascii="仿宋_GB2312" w:hAnsi="仿宋" w:eastAsia="仿宋_GB2312"/>
          <w:sz w:val="28"/>
          <w:szCs w:val="28"/>
        </w:rPr>
        <w:t>。矿山道路次重点防治亚区面积1.112hm</w:t>
      </w:r>
      <w:r>
        <w:rPr>
          <w:rFonts w:hint="eastAsia" w:ascii="仿宋_GB2312" w:hAnsi="仿宋" w:eastAsia="仿宋_GB2312"/>
          <w:sz w:val="28"/>
          <w:szCs w:val="28"/>
          <w:vertAlign w:val="superscript"/>
        </w:rPr>
        <w:t>2</w:t>
      </w:r>
      <w:r>
        <w:rPr>
          <w:rFonts w:hint="eastAsia" w:ascii="仿宋_GB2312" w:hAnsi="仿宋" w:eastAsia="仿宋_GB2312"/>
          <w:sz w:val="28"/>
          <w:szCs w:val="28"/>
        </w:rPr>
        <w:t>。边坡影响外延区一般防治亚区面积2.263hm</w:t>
      </w:r>
      <w:r>
        <w:rPr>
          <w:rFonts w:hint="eastAsia" w:ascii="仿宋_GB2312" w:hAnsi="仿宋" w:eastAsia="仿宋_GB2312"/>
          <w:sz w:val="28"/>
          <w:szCs w:val="28"/>
          <w:vertAlign w:val="superscript"/>
        </w:rPr>
        <w:t>2</w:t>
      </w:r>
      <w:r>
        <w:rPr>
          <w:rFonts w:hint="eastAsia" w:ascii="仿宋_GB2312" w:hAnsi="仿宋" w:eastAsia="仿宋_GB2312"/>
          <w:sz w:val="28"/>
          <w:szCs w:val="28"/>
        </w:rPr>
        <w:t>,办公区一般防治亚区面积0.538hm</w:t>
      </w:r>
      <w:r>
        <w:rPr>
          <w:rFonts w:hint="eastAsia" w:ascii="仿宋_GB2312" w:hAnsi="仿宋" w:eastAsia="仿宋_GB2312"/>
          <w:sz w:val="28"/>
          <w:szCs w:val="28"/>
          <w:vertAlign w:val="superscript"/>
        </w:rPr>
        <w:t>2</w:t>
      </w:r>
      <w:r>
        <w:rPr>
          <w:rFonts w:hint="eastAsia" w:ascii="仿宋_GB2312" w:hAnsi="仿宋" w:eastAsia="仿宋_GB2312"/>
          <w:sz w:val="28"/>
          <w:szCs w:val="28"/>
        </w:rPr>
        <w:t>。《方案》评述了各防治分区的位置、范围、面积、主要矿山地质环境问题及影响程度、防治措施等。</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（4）《方案》</w:t>
      </w:r>
      <w:r>
        <w:rPr>
          <w:rFonts w:hint="eastAsia" w:ascii="仿宋_GB2312" w:hAnsi="仿宋" w:eastAsia="仿宋_GB2312"/>
          <w:sz w:val="28"/>
          <w:szCs w:val="28"/>
        </w:rPr>
        <w:t>预计矿山剩余服务年限约6.8年，确定</w:t>
      </w:r>
      <w:r>
        <w:rPr>
          <w:rFonts w:ascii="仿宋_GB2312" w:hAnsi="仿宋" w:eastAsia="仿宋_GB2312"/>
          <w:sz w:val="28"/>
          <w:szCs w:val="28"/>
        </w:rPr>
        <w:t>矿山地质环境治理恢复</w:t>
      </w:r>
      <w:r>
        <w:rPr>
          <w:rFonts w:hint="eastAsia" w:ascii="仿宋_GB2312" w:hAnsi="仿宋" w:eastAsia="仿宋_GB2312"/>
          <w:sz w:val="28"/>
          <w:szCs w:val="28"/>
        </w:rPr>
        <w:t>及管护年限约为9.8年。</w:t>
      </w:r>
      <w:r>
        <w:rPr>
          <w:rFonts w:ascii="仿宋_GB2312" w:hAnsi="仿宋" w:eastAsia="仿宋_GB2312"/>
          <w:sz w:val="28"/>
          <w:szCs w:val="28"/>
        </w:rPr>
        <w:t>矿山</w:t>
      </w:r>
      <w:r>
        <w:rPr>
          <w:rFonts w:hint="eastAsia" w:ascii="仿宋_GB2312" w:hAnsi="仿宋" w:eastAsia="仿宋_GB2312"/>
          <w:sz w:val="28"/>
          <w:szCs w:val="28"/>
        </w:rPr>
        <w:t>总服务期</w:t>
      </w:r>
      <w:r>
        <w:rPr>
          <w:rFonts w:ascii="仿宋_GB2312" w:hAnsi="仿宋" w:eastAsia="仿宋_GB2312"/>
          <w:sz w:val="28"/>
          <w:szCs w:val="28"/>
        </w:rPr>
        <w:t>地质环境保护与治理恢复工程</w:t>
      </w:r>
      <w:r>
        <w:rPr>
          <w:rFonts w:hint="eastAsia" w:ascii="仿宋_GB2312" w:hAnsi="仿宋" w:eastAsia="仿宋_GB2312"/>
          <w:sz w:val="28"/>
          <w:szCs w:val="28"/>
        </w:rPr>
        <w:t>总费用：静态投资</w:t>
      </w:r>
      <w:r>
        <w:rPr>
          <w:rFonts w:hint="eastAsia" w:ascii="仿宋_GB2312" w:hAnsi="仿宋" w:eastAsiaTheme="minorEastAsia"/>
          <w:sz w:val="28"/>
          <w:szCs w:val="28"/>
        </w:rPr>
        <w:t>139.11</w:t>
      </w:r>
      <w:r>
        <w:rPr>
          <w:rFonts w:ascii="仿宋_GB2312" w:hAnsi="仿宋" w:eastAsia="仿宋_GB2312"/>
          <w:sz w:val="28"/>
          <w:szCs w:val="28"/>
        </w:rPr>
        <w:t>万元</w:t>
      </w:r>
      <w:r>
        <w:rPr>
          <w:rFonts w:hint="eastAsia" w:ascii="仿宋_GB2312" w:hAnsi="仿宋" w:eastAsia="仿宋_GB2312"/>
          <w:sz w:val="28"/>
          <w:szCs w:val="28"/>
        </w:rPr>
        <w:t>；动态投资169.47万元</w:t>
      </w:r>
      <w:r>
        <w:rPr>
          <w:rFonts w:ascii="仿宋_GB2312" w:hAnsi="仿宋" w:eastAsia="仿宋_GB2312"/>
          <w:sz w:val="28"/>
          <w:szCs w:val="28"/>
        </w:rPr>
        <w:t>。</w:t>
      </w:r>
    </w:p>
    <w:p>
      <w:pPr>
        <w:spacing w:line="410" w:lineRule="exact"/>
        <w:ind w:firstLine="562" w:firstLineChars="200"/>
        <w:rPr>
          <w:rFonts w:ascii="仿宋_GB2312" w:hAnsi="仿宋" w:eastAsia="仿宋_GB2312"/>
          <w:b/>
          <w:sz w:val="28"/>
          <w:szCs w:val="28"/>
        </w:rPr>
      </w:pPr>
      <w:r>
        <w:rPr>
          <w:rFonts w:ascii="仿宋_GB2312" w:hAnsi="仿宋" w:eastAsia="仿宋_GB2312"/>
          <w:b/>
          <w:sz w:val="28"/>
          <w:szCs w:val="28"/>
        </w:rPr>
        <w:t>7、土地复垦</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（1）通过对已破坏土地进行调查、面积勘测，《方案》对拟破坏土地进行了预测和分析，本项目区将损毁土地</w:t>
      </w:r>
      <w:r>
        <w:rPr>
          <w:rFonts w:hint="eastAsia" w:ascii="仿宋_GB2312" w:hAnsi="仿宋" w:eastAsiaTheme="minorEastAsia"/>
          <w:sz w:val="28"/>
          <w:szCs w:val="28"/>
        </w:rPr>
        <w:t>42.958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，其中：已损毁土地</w:t>
      </w:r>
      <w:r>
        <w:rPr>
          <w:rFonts w:hint="eastAsia" w:ascii="仿宋_GB2312" w:hAnsi="仿宋" w:eastAsia="仿宋_GB2312"/>
          <w:sz w:val="28"/>
          <w:szCs w:val="28"/>
        </w:rPr>
        <w:t>22.257</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，拟损毁土地</w:t>
      </w:r>
      <w:r>
        <w:rPr>
          <w:rFonts w:hint="eastAsia" w:ascii="仿宋_GB2312" w:hAnsi="仿宋" w:eastAsiaTheme="minorEastAsia"/>
          <w:sz w:val="28"/>
          <w:szCs w:val="28"/>
        </w:rPr>
        <w:t>20.7</w:t>
      </w:r>
      <w:r>
        <w:rPr>
          <w:rFonts w:hint="eastAsia" w:ascii="仿宋_GB2312" w:hAnsi="仿宋" w:eastAsia="仿宋_GB2312"/>
          <w:sz w:val="28"/>
          <w:szCs w:val="28"/>
        </w:rPr>
        <w:t>01</w:t>
      </w:r>
      <w:r>
        <w:rPr>
          <w:rFonts w:ascii="仿宋_GB2312" w:hAnsi="仿宋" w:eastAsia="仿宋_GB2312"/>
          <w:sz w:val="28"/>
          <w:szCs w:val="28"/>
        </w:rPr>
        <w:t>m</w:t>
      </w:r>
      <w:r>
        <w:rPr>
          <w:rFonts w:ascii="仿宋_GB2312" w:hAnsi="仿宋" w:eastAsia="仿宋_GB2312"/>
          <w:sz w:val="28"/>
          <w:szCs w:val="28"/>
          <w:vertAlign w:val="superscript"/>
        </w:rPr>
        <w:t>2</w:t>
      </w:r>
      <w:r>
        <w:rPr>
          <w:rFonts w:ascii="仿宋_GB2312" w:hAnsi="仿宋" w:eastAsia="仿宋_GB2312"/>
          <w:sz w:val="28"/>
          <w:szCs w:val="28"/>
        </w:rPr>
        <w:t>；其中：压占</w:t>
      </w:r>
      <w:r>
        <w:rPr>
          <w:rFonts w:hint="eastAsia" w:ascii="仿宋_GB2312" w:hAnsi="仿宋" w:eastAsiaTheme="minorEastAsia"/>
          <w:sz w:val="28"/>
          <w:szCs w:val="28"/>
        </w:rPr>
        <w:t>4.298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，挖损</w:t>
      </w:r>
      <w:r>
        <w:rPr>
          <w:rFonts w:hint="eastAsia" w:ascii="仿宋_GB2312" w:hAnsi="仿宋" w:eastAsia="仿宋_GB2312"/>
          <w:sz w:val="28"/>
          <w:szCs w:val="28"/>
        </w:rPr>
        <w:t>38.660</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（2）《方案》确定了土地复垦目标和任务，复垦责任范围土地面积共</w:t>
      </w:r>
      <w:r>
        <w:rPr>
          <w:rFonts w:hint="eastAsia" w:ascii="仿宋_GB2312" w:hAnsi="仿宋" w:eastAsia="仿宋_GB2312"/>
          <w:sz w:val="28"/>
          <w:szCs w:val="28"/>
        </w:rPr>
        <w:t>42.958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，其中旱地面积</w:t>
      </w:r>
      <w:r>
        <w:rPr>
          <w:rFonts w:hint="eastAsia" w:ascii="仿宋_GB2312" w:hAnsi="仿宋" w:eastAsia="仿宋_GB2312"/>
          <w:sz w:val="28"/>
          <w:szCs w:val="28"/>
        </w:rPr>
        <w:t>0.090</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w:t>
      </w:r>
      <w:r>
        <w:rPr>
          <w:rFonts w:hint="eastAsia" w:ascii="仿宋_GB2312" w:hAnsi="仿宋" w:eastAsia="仿宋_GB2312"/>
          <w:sz w:val="28"/>
          <w:szCs w:val="28"/>
        </w:rPr>
        <w:t>其</w:t>
      </w:r>
      <w:r>
        <w:rPr>
          <w:rFonts w:ascii="仿宋_GB2312" w:hAnsi="仿宋" w:eastAsia="仿宋_GB2312"/>
          <w:sz w:val="28"/>
          <w:szCs w:val="28"/>
        </w:rPr>
        <w:t>他草地面积</w:t>
      </w:r>
      <w:r>
        <w:rPr>
          <w:rFonts w:hint="eastAsia" w:ascii="仿宋_GB2312" w:hAnsi="仿宋" w:eastAsia="仿宋_GB2312"/>
          <w:sz w:val="28"/>
          <w:szCs w:val="28"/>
        </w:rPr>
        <w:t>24.677</w:t>
      </w:r>
      <w:r>
        <w:rPr>
          <w:rFonts w:ascii="仿宋_GB2312" w:hAnsi="仿宋" w:eastAsia="仿宋_GB2312"/>
          <w:sz w:val="28"/>
          <w:szCs w:val="28"/>
        </w:rPr>
        <w:t>hm</w:t>
      </w:r>
      <w:r>
        <w:rPr>
          <w:rFonts w:ascii="仿宋_GB2312" w:hAnsi="仿宋" w:eastAsia="仿宋_GB2312"/>
          <w:sz w:val="28"/>
          <w:szCs w:val="28"/>
          <w:vertAlign w:val="superscript"/>
        </w:rPr>
        <w:t>2</w:t>
      </w:r>
      <w:r>
        <w:rPr>
          <w:rFonts w:hint="eastAsia" w:ascii="仿宋_GB2312" w:hAnsi="仿宋" w:eastAsia="仿宋_GB2312"/>
          <w:sz w:val="28"/>
          <w:szCs w:val="28"/>
        </w:rPr>
        <w:t>，有林地面积2.752hm</w:t>
      </w:r>
      <w:r>
        <w:rPr>
          <w:rFonts w:hint="eastAsia" w:ascii="仿宋_GB2312" w:hAnsi="仿宋" w:eastAsia="仿宋_GB2312"/>
          <w:sz w:val="28"/>
          <w:szCs w:val="28"/>
          <w:vertAlign w:val="superscript"/>
        </w:rPr>
        <w:t>2</w:t>
      </w:r>
      <w:r>
        <w:rPr>
          <w:rFonts w:hint="eastAsia" w:ascii="仿宋_GB2312" w:hAnsi="仿宋" w:eastAsia="仿宋_GB2312"/>
          <w:sz w:val="28"/>
          <w:szCs w:val="28"/>
        </w:rPr>
        <w:t>，灌木林地面积2.017hm</w:t>
      </w:r>
      <w:r>
        <w:rPr>
          <w:rFonts w:hint="eastAsia" w:ascii="仿宋_GB2312" w:hAnsi="仿宋" w:eastAsia="仿宋_GB2312"/>
          <w:sz w:val="28"/>
          <w:szCs w:val="28"/>
          <w:vertAlign w:val="superscript"/>
        </w:rPr>
        <w:t>2</w:t>
      </w:r>
      <w:r>
        <w:rPr>
          <w:rFonts w:hint="eastAsia" w:ascii="仿宋_GB2312" w:hAnsi="仿宋" w:eastAsia="仿宋_GB2312"/>
          <w:sz w:val="28"/>
          <w:szCs w:val="28"/>
        </w:rPr>
        <w:t>，其他林地面积0.354hm</w:t>
      </w:r>
      <w:r>
        <w:rPr>
          <w:rFonts w:hint="eastAsia" w:ascii="仿宋_GB2312" w:hAnsi="仿宋" w:eastAsia="仿宋_GB2312"/>
          <w:sz w:val="28"/>
          <w:szCs w:val="28"/>
          <w:vertAlign w:val="superscript"/>
        </w:rPr>
        <w:t>2</w:t>
      </w:r>
      <w:r>
        <w:rPr>
          <w:rFonts w:hint="eastAsia" w:ascii="仿宋_GB2312" w:hAnsi="仿宋" w:eastAsia="仿宋_GB2312"/>
          <w:sz w:val="28"/>
          <w:szCs w:val="28"/>
        </w:rPr>
        <w:t>，田坎面积0.019</w:t>
      </w:r>
      <w:r>
        <w:rPr>
          <w:rFonts w:ascii="仿宋_GB2312" w:hAnsi="仿宋" w:eastAsia="仿宋_GB2312"/>
          <w:sz w:val="28"/>
          <w:szCs w:val="28"/>
        </w:rPr>
        <w:t xml:space="preserve"> hm</w:t>
      </w:r>
      <w:r>
        <w:rPr>
          <w:rFonts w:ascii="仿宋_GB2312" w:hAnsi="仿宋" w:eastAsia="仿宋_GB2312"/>
          <w:sz w:val="28"/>
          <w:szCs w:val="28"/>
          <w:vertAlign w:val="superscript"/>
        </w:rPr>
        <w:t>2</w:t>
      </w:r>
      <w:r>
        <w:rPr>
          <w:rFonts w:hint="eastAsia" w:ascii="仿宋_GB2312" w:hAnsi="仿宋" w:eastAsia="仿宋_GB2312"/>
          <w:sz w:val="28"/>
          <w:szCs w:val="28"/>
        </w:rPr>
        <w:t>，裸地面积4.645hm</w:t>
      </w:r>
      <w:r>
        <w:rPr>
          <w:rFonts w:hint="eastAsia" w:ascii="仿宋_GB2312" w:hAnsi="仿宋" w:eastAsia="仿宋_GB2312"/>
          <w:sz w:val="28"/>
          <w:szCs w:val="28"/>
          <w:vertAlign w:val="superscript"/>
        </w:rPr>
        <w:t>2</w:t>
      </w:r>
      <w:r>
        <w:rPr>
          <w:rFonts w:hint="eastAsia" w:ascii="仿宋_GB2312" w:hAnsi="仿宋" w:eastAsia="仿宋_GB2312"/>
          <w:sz w:val="28"/>
          <w:szCs w:val="28"/>
        </w:rPr>
        <w:t>，村庄面积0.029hm</w:t>
      </w:r>
      <w:r>
        <w:rPr>
          <w:rFonts w:hint="eastAsia" w:ascii="仿宋_GB2312" w:hAnsi="仿宋" w:eastAsia="仿宋_GB2312"/>
          <w:sz w:val="28"/>
          <w:szCs w:val="28"/>
          <w:vertAlign w:val="superscript"/>
        </w:rPr>
        <w:t>2</w:t>
      </w:r>
      <w:r>
        <w:rPr>
          <w:rFonts w:hint="eastAsia" w:ascii="仿宋_GB2312" w:hAnsi="仿宋" w:eastAsia="仿宋_GB2312"/>
          <w:sz w:val="28"/>
          <w:szCs w:val="28"/>
        </w:rPr>
        <w:t>，采矿用地面积9.325hm</w:t>
      </w:r>
      <w:r>
        <w:rPr>
          <w:rFonts w:hint="eastAsia" w:ascii="仿宋_GB2312" w:hAnsi="仿宋" w:eastAsia="仿宋_GB2312"/>
          <w:sz w:val="28"/>
          <w:szCs w:val="28"/>
          <w:vertAlign w:val="superscript"/>
        </w:rPr>
        <w:t>2</w:t>
      </w:r>
      <w:r>
        <w:rPr>
          <w:rFonts w:hint="eastAsia" w:ascii="仿宋_GB2312" w:hAnsi="仿宋" w:eastAsia="仿宋_GB2312"/>
          <w:sz w:val="28"/>
          <w:szCs w:val="28"/>
        </w:rPr>
        <w:t>，农村道路面积0.050hm</w:t>
      </w:r>
      <w:r>
        <w:rPr>
          <w:rFonts w:hint="eastAsia" w:ascii="仿宋_GB2312" w:hAnsi="仿宋" w:eastAsia="仿宋_GB2312"/>
          <w:sz w:val="28"/>
          <w:szCs w:val="28"/>
          <w:vertAlign w:val="superscript"/>
        </w:rPr>
        <w:t>2</w:t>
      </w:r>
      <w:r>
        <w:rPr>
          <w:rFonts w:hint="eastAsia" w:ascii="仿宋_GB2312" w:hAnsi="仿宋" w:eastAsia="仿宋_GB2312"/>
          <w:sz w:val="28"/>
          <w:szCs w:val="28"/>
        </w:rPr>
        <w:t>。</w:t>
      </w:r>
      <w:r>
        <w:rPr>
          <w:rFonts w:ascii="仿宋_GB2312" w:hAnsi="仿宋" w:eastAsia="仿宋_GB2312"/>
          <w:sz w:val="28"/>
          <w:szCs w:val="28"/>
        </w:rPr>
        <w:t>将</w:t>
      </w:r>
      <w:r>
        <w:rPr>
          <w:rFonts w:hint="eastAsia" w:ascii="仿宋_GB2312" w:hAnsi="仿宋" w:eastAsia="仿宋_GB2312"/>
          <w:sz w:val="28"/>
          <w:szCs w:val="28"/>
        </w:rPr>
        <w:t>开采区露天采场底部、历史采坑及工业场地复垦为有林地、农村道路；露天采场边坡、平台复垦为灌木林地；矿区道路复垦为农村道路</w:t>
      </w:r>
      <w:r>
        <w:rPr>
          <w:rFonts w:ascii="仿宋_GB2312" w:hAnsi="仿宋" w:eastAsia="仿宋_GB2312"/>
          <w:sz w:val="28"/>
          <w:szCs w:val="28"/>
        </w:rPr>
        <w:t>。</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（3）通过实施预防控制及复</w:t>
      </w:r>
      <w:r>
        <w:rPr>
          <w:rFonts w:hint="eastAsia" w:ascii="仿宋_GB2312" w:hAnsi="仿宋" w:eastAsia="仿宋_GB2312"/>
          <w:sz w:val="28"/>
          <w:szCs w:val="28"/>
        </w:rPr>
        <w:t>垦措施、工程技术及生物化学措施，使项目区土地达到复垦的标准和要求。复垦土</w:t>
      </w:r>
      <w:r>
        <w:rPr>
          <w:rFonts w:ascii="仿宋_GB2312" w:hAnsi="仿宋" w:eastAsia="仿宋_GB2312"/>
          <w:sz w:val="28"/>
          <w:szCs w:val="28"/>
        </w:rPr>
        <w:t>地</w:t>
      </w:r>
      <w:r>
        <w:rPr>
          <w:rFonts w:hint="eastAsia" w:ascii="仿宋_GB2312" w:hAnsi="仿宋" w:eastAsia="仿宋_GB2312"/>
          <w:sz w:val="28"/>
          <w:szCs w:val="28"/>
        </w:rPr>
        <w:t>42.958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，复垦率</w:t>
      </w:r>
      <w:r>
        <w:rPr>
          <w:rFonts w:hint="eastAsia" w:ascii="仿宋_GB2312" w:hAnsi="仿宋" w:eastAsia="仿宋_GB2312"/>
          <w:sz w:val="28"/>
          <w:szCs w:val="28"/>
        </w:rPr>
        <w:t>100</w:t>
      </w:r>
      <w:r>
        <w:rPr>
          <w:rFonts w:ascii="仿宋_GB2312" w:hAnsi="仿宋" w:eastAsia="仿宋_GB2312"/>
          <w:sz w:val="28"/>
          <w:szCs w:val="28"/>
        </w:rPr>
        <w:t>%，其中复垦为</w:t>
      </w:r>
      <w:r>
        <w:rPr>
          <w:rFonts w:hint="eastAsia" w:ascii="仿宋_GB2312" w:hAnsi="仿宋" w:eastAsia="仿宋_GB2312"/>
          <w:sz w:val="28"/>
          <w:szCs w:val="28"/>
        </w:rPr>
        <w:t>有林地38.017hm</w:t>
      </w:r>
      <w:r>
        <w:rPr>
          <w:rFonts w:hint="eastAsia" w:ascii="仿宋_GB2312" w:hAnsi="仿宋" w:eastAsia="仿宋_GB2312"/>
          <w:sz w:val="28"/>
          <w:szCs w:val="28"/>
          <w:vertAlign w:val="superscript"/>
        </w:rPr>
        <w:t>2</w:t>
      </w:r>
      <w:r>
        <w:rPr>
          <w:rFonts w:hint="eastAsia" w:ascii="仿宋_GB2312" w:hAnsi="仿宋" w:eastAsia="仿宋_GB2312"/>
          <w:sz w:val="28"/>
          <w:szCs w:val="28"/>
        </w:rPr>
        <w:t>，灌木林地3.024hm</w:t>
      </w:r>
      <w:r>
        <w:rPr>
          <w:rFonts w:hint="eastAsia" w:ascii="仿宋_GB2312" w:hAnsi="仿宋" w:eastAsia="仿宋_GB2312"/>
          <w:sz w:val="28"/>
          <w:szCs w:val="28"/>
          <w:vertAlign w:val="superscript"/>
        </w:rPr>
        <w:t>2</w:t>
      </w:r>
      <w:r>
        <w:rPr>
          <w:rFonts w:hint="eastAsia" w:ascii="仿宋_GB2312" w:hAnsi="仿宋" w:eastAsia="仿宋_GB2312"/>
          <w:sz w:val="28"/>
          <w:szCs w:val="28"/>
        </w:rPr>
        <w:t>，农村道路1.917hm</w:t>
      </w:r>
      <w:r>
        <w:rPr>
          <w:rFonts w:hint="eastAsia" w:ascii="仿宋_GB2312" w:hAnsi="仿宋" w:eastAsia="仿宋_GB2312"/>
          <w:sz w:val="28"/>
          <w:szCs w:val="28"/>
          <w:vertAlign w:val="superscript"/>
        </w:rPr>
        <w:t>2</w:t>
      </w:r>
      <w:r>
        <w:rPr>
          <w:rFonts w:hint="eastAsia" w:ascii="仿宋_GB2312" w:hAnsi="仿宋" w:eastAsia="仿宋_GB2312"/>
          <w:sz w:val="28"/>
          <w:szCs w:val="28"/>
        </w:rPr>
        <w:t>。</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（4）《方案》对土地复垦投资进行了估算，确定复垦</w:t>
      </w:r>
      <w:r>
        <w:rPr>
          <w:rFonts w:hint="eastAsia" w:ascii="仿宋_GB2312" w:hAnsi="仿宋" w:eastAsia="仿宋_GB2312"/>
          <w:sz w:val="28"/>
          <w:szCs w:val="28"/>
        </w:rPr>
        <w:t>费：</w:t>
      </w:r>
      <w:r>
        <w:rPr>
          <w:rFonts w:ascii="仿宋_GB2312" w:hAnsi="仿宋" w:eastAsia="仿宋_GB2312"/>
          <w:sz w:val="28"/>
          <w:szCs w:val="28"/>
        </w:rPr>
        <w:t>静态总投资</w:t>
      </w:r>
      <w:r>
        <w:rPr>
          <w:rFonts w:hint="eastAsia" w:ascii="仿宋_GB2312" w:hAnsi="仿宋" w:eastAsia="仿宋_GB2312"/>
          <w:sz w:val="28"/>
          <w:szCs w:val="28"/>
        </w:rPr>
        <w:t>503.26</w:t>
      </w:r>
      <w:r>
        <w:rPr>
          <w:rFonts w:ascii="仿宋_GB2312" w:hAnsi="仿宋" w:eastAsia="仿宋_GB2312"/>
          <w:sz w:val="28"/>
          <w:szCs w:val="28"/>
        </w:rPr>
        <w:t>万元，静态亩均投资</w:t>
      </w:r>
      <w:r>
        <w:rPr>
          <w:rFonts w:hint="eastAsia" w:ascii="仿宋_GB2312" w:hAnsi="仿宋" w:eastAsia="仿宋_GB2312"/>
          <w:sz w:val="28"/>
          <w:szCs w:val="28"/>
        </w:rPr>
        <w:t>约7810</w:t>
      </w:r>
      <w:r>
        <w:rPr>
          <w:rFonts w:ascii="仿宋_GB2312" w:hAnsi="仿宋" w:eastAsia="仿宋_GB2312"/>
          <w:sz w:val="28"/>
          <w:szCs w:val="28"/>
        </w:rPr>
        <w:t>元</w:t>
      </w:r>
      <w:r>
        <w:rPr>
          <w:rFonts w:hint="eastAsia" w:ascii="仿宋_GB2312" w:hAnsi="仿宋" w:eastAsia="仿宋_GB2312"/>
          <w:sz w:val="28"/>
          <w:szCs w:val="28"/>
        </w:rPr>
        <w:t>/亩</w:t>
      </w:r>
      <w:r>
        <w:rPr>
          <w:rFonts w:ascii="仿宋_GB2312" w:hAnsi="仿宋" w:eastAsia="仿宋_GB2312"/>
          <w:sz w:val="28"/>
          <w:szCs w:val="28"/>
        </w:rPr>
        <w:t>；动态总投资为</w:t>
      </w:r>
      <w:r>
        <w:rPr>
          <w:rFonts w:hint="eastAsia" w:ascii="仿宋_GB2312" w:hAnsi="仿宋" w:eastAsia="仿宋_GB2312"/>
          <w:sz w:val="28"/>
          <w:szCs w:val="28"/>
        </w:rPr>
        <w:t>684.88</w:t>
      </w:r>
      <w:r>
        <w:rPr>
          <w:rFonts w:ascii="仿宋_GB2312" w:hAnsi="仿宋" w:eastAsia="仿宋_GB2312"/>
          <w:sz w:val="28"/>
          <w:szCs w:val="28"/>
        </w:rPr>
        <w:t>万元，动态亩均投资为</w:t>
      </w:r>
      <w:r>
        <w:rPr>
          <w:rFonts w:hint="eastAsia" w:ascii="仿宋_GB2312" w:hAnsi="仿宋" w:eastAsia="仿宋_GB2312"/>
          <w:sz w:val="28"/>
          <w:szCs w:val="28"/>
        </w:rPr>
        <w:t>10627</w:t>
      </w:r>
      <w:r>
        <w:rPr>
          <w:rFonts w:ascii="仿宋_GB2312" w:hAnsi="仿宋" w:eastAsia="仿宋_GB2312"/>
          <w:sz w:val="28"/>
          <w:szCs w:val="28"/>
        </w:rPr>
        <w:t>元</w:t>
      </w:r>
      <w:r>
        <w:rPr>
          <w:rFonts w:hint="eastAsia" w:ascii="仿宋_GB2312" w:hAnsi="仿宋" w:eastAsia="仿宋_GB2312"/>
          <w:sz w:val="28"/>
          <w:szCs w:val="28"/>
        </w:rPr>
        <w:t>/亩</w:t>
      </w:r>
      <w:r>
        <w:rPr>
          <w:rFonts w:ascii="仿宋_GB2312" w:hAnsi="仿宋" w:eastAsia="仿宋_GB2312"/>
          <w:sz w:val="28"/>
          <w:szCs w:val="28"/>
        </w:rPr>
        <w:t>。经精心组织实施，可取得较好的经济效益、社会效益和生态效益。</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（5）《方案》确定了土地复垦工作计划和保障措施，复垦后恢复</w:t>
      </w:r>
      <w:r>
        <w:rPr>
          <w:rFonts w:hint="eastAsia" w:ascii="仿宋_GB2312" w:hAnsi="仿宋" w:eastAsia="仿宋_GB2312"/>
          <w:sz w:val="28"/>
          <w:szCs w:val="28"/>
        </w:rPr>
        <w:t>有林</w:t>
      </w:r>
      <w:r>
        <w:rPr>
          <w:rFonts w:ascii="仿宋_GB2312" w:hAnsi="仿宋" w:eastAsia="仿宋_GB2312"/>
          <w:sz w:val="28"/>
          <w:szCs w:val="28"/>
        </w:rPr>
        <w:t>地面积</w:t>
      </w:r>
      <w:r>
        <w:rPr>
          <w:rFonts w:hint="eastAsia" w:ascii="仿宋_GB2312" w:hAnsi="仿宋" w:eastAsia="仿宋_GB2312"/>
          <w:sz w:val="28"/>
          <w:szCs w:val="28"/>
        </w:rPr>
        <w:t>38.017</w:t>
      </w:r>
      <w:r>
        <w:rPr>
          <w:rFonts w:ascii="仿宋_GB2312" w:hAnsi="仿宋" w:eastAsia="仿宋_GB2312"/>
          <w:sz w:val="28"/>
          <w:szCs w:val="28"/>
        </w:rPr>
        <w:t>hm</w:t>
      </w:r>
      <w:r>
        <w:rPr>
          <w:rFonts w:ascii="仿宋_GB2312" w:hAnsi="仿宋" w:eastAsia="仿宋_GB2312"/>
          <w:sz w:val="28"/>
          <w:szCs w:val="28"/>
          <w:vertAlign w:val="superscript"/>
        </w:rPr>
        <w:t>2</w:t>
      </w:r>
      <w:r>
        <w:rPr>
          <w:rFonts w:hint="eastAsia" w:ascii="仿宋_GB2312" w:hAnsi="仿宋" w:eastAsia="仿宋_GB2312"/>
          <w:sz w:val="28"/>
          <w:szCs w:val="28"/>
        </w:rPr>
        <w:t>。有林地</w:t>
      </w:r>
      <w:r>
        <w:rPr>
          <w:rFonts w:ascii="仿宋_GB2312" w:hAnsi="仿宋" w:eastAsia="仿宋_GB2312"/>
          <w:sz w:val="28"/>
          <w:szCs w:val="28"/>
        </w:rPr>
        <w:t>经济效益按估算</w:t>
      </w:r>
      <w:r>
        <w:rPr>
          <w:rFonts w:hint="eastAsia" w:ascii="仿宋_GB2312" w:hAnsi="仿宋" w:eastAsia="仿宋_GB2312"/>
          <w:sz w:val="28"/>
          <w:szCs w:val="28"/>
        </w:rPr>
        <w:t>3000</w:t>
      </w:r>
      <w:r>
        <w:rPr>
          <w:rFonts w:ascii="仿宋_GB2312" w:hAnsi="仿宋" w:eastAsia="仿宋_GB2312"/>
          <w:sz w:val="28"/>
          <w:szCs w:val="28"/>
        </w:rPr>
        <w:t>元/hm</w:t>
      </w:r>
      <w:r>
        <w:rPr>
          <w:rFonts w:ascii="仿宋_GB2312" w:hAnsi="仿宋" w:eastAsia="仿宋_GB2312"/>
          <w:sz w:val="28"/>
          <w:szCs w:val="28"/>
          <w:vertAlign w:val="superscript"/>
        </w:rPr>
        <w:t>2</w:t>
      </w:r>
      <w:r>
        <w:rPr>
          <w:rFonts w:ascii="仿宋_GB2312" w:hAnsi="仿宋" w:eastAsia="仿宋_GB2312"/>
          <w:sz w:val="28"/>
          <w:szCs w:val="28"/>
        </w:rPr>
        <w:t>，</w:t>
      </w:r>
      <w:r>
        <w:rPr>
          <w:rFonts w:hint="eastAsia" w:ascii="仿宋_GB2312" w:hAnsi="仿宋" w:eastAsia="仿宋_GB2312"/>
          <w:sz w:val="28"/>
          <w:szCs w:val="28"/>
        </w:rPr>
        <w:t>复</w:t>
      </w:r>
      <w:r>
        <w:rPr>
          <w:rFonts w:ascii="仿宋_GB2312" w:hAnsi="仿宋" w:eastAsia="仿宋_GB2312"/>
          <w:sz w:val="28"/>
          <w:szCs w:val="28"/>
        </w:rPr>
        <w:t>垦后每年可产生的经济效益共计为</w:t>
      </w:r>
      <w:r>
        <w:rPr>
          <w:rFonts w:hint="eastAsia" w:ascii="仿宋_GB2312" w:hAnsi="仿宋" w:eastAsia="仿宋_GB2312"/>
          <w:sz w:val="28"/>
          <w:szCs w:val="28"/>
        </w:rPr>
        <w:t>11.41</w:t>
      </w:r>
      <w:r>
        <w:rPr>
          <w:rFonts w:ascii="仿宋_GB2312" w:hAnsi="仿宋" w:eastAsia="仿宋_GB2312"/>
          <w:sz w:val="28"/>
          <w:szCs w:val="28"/>
        </w:rPr>
        <w:t>万元。</w:t>
      </w:r>
    </w:p>
    <w:p>
      <w:pPr>
        <w:adjustRightInd w:val="0"/>
        <w:snapToGrid w:val="0"/>
        <w:spacing w:beforeLines="50"/>
        <w:ind w:firstLine="602" w:firstLineChars="200"/>
        <w:rPr>
          <w:rFonts w:ascii="楷体_GB2312" w:eastAsia="楷体_GB2312"/>
          <w:b/>
          <w:bCs/>
          <w:sz w:val="30"/>
          <w:szCs w:val="30"/>
        </w:rPr>
      </w:pPr>
      <w:r>
        <w:rPr>
          <w:rFonts w:ascii="楷体_GB2312" w:eastAsia="楷体_GB2312"/>
          <w:b/>
          <w:bCs/>
          <w:sz w:val="30"/>
          <w:szCs w:val="30"/>
        </w:rPr>
        <w:t>三、评审意见</w:t>
      </w:r>
    </w:p>
    <w:p>
      <w:pPr>
        <w:autoSpaceDE w:val="0"/>
        <w:spacing w:line="416"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山西省华润水泥（长治）有限公司用石</w:t>
      </w:r>
      <w:r>
        <w:rPr>
          <w:rFonts w:ascii="仿宋_GB2312" w:hAnsi="仿宋" w:eastAsia="仿宋_GB2312"/>
          <w:sz w:val="28"/>
          <w:szCs w:val="28"/>
        </w:rPr>
        <w:t>灰岩矿山矿产资源开发利用、地质环境保护与恢复治理、土地复垦方案》编制目的是为规划开采矿区范围内保有</w:t>
      </w:r>
      <w:r>
        <w:rPr>
          <w:rFonts w:hint="eastAsia" w:ascii="仿宋_GB2312" w:hAnsi="仿宋" w:eastAsia="仿宋_GB2312"/>
          <w:sz w:val="28"/>
          <w:szCs w:val="28"/>
        </w:rPr>
        <w:t>建筑石料</w:t>
      </w:r>
      <w:r>
        <w:rPr>
          <w:rFonts w:ascii="仿宋_GB2312" w:hAnsi="仿宋" w:eastAsia="仿宋_GB2312"/>
          <w:sz w:val="28"/>
          <w:szCs w:val="28"/>
        </w:rPr>
        <w:t>用石灰岩矿资源；有效保护矿山地质环境</w:t>
      </w:r>
      <w:r>
        <w:rPr>
          <w:rFonts w:hint="eastAsia" w:ascii="仿宋_GB2312" w:hAnsi="仿宋" w:eastAsia="仿宋_GB2312"/>
          <w:sz w:val="28"/>
          <w:szCs w:val="28"/>
        </w:rPr>
        <w:t>，绿色矿山建设</w:t>
      </w:r>
      <w:r>
        <w:rPr>
          <w:rFonts w:ascii="仿宋_GB2312" w:hAnsi="仿宋" w:eastAsia="仿宋_GB2312"/>
          <w:sz w:val="28"/>
          <w:szCs w:val="28"/>
        </w:rPr>
        <w:t>；落实十分珍惜、合理利用土地和切实保护耕地的基本国策，规范土地复垦活动。《方案》编制目的任务明确。</w:t>
      </w:r>
    </w:p>
    <w:p>
      <w:pPr>
        <w:autoSpaceDE w:val="0"/>
        <w:spacing w:line="416" w:lineRule="exact"/>
        <w:ind w:firstLine="560" w:firstLineChars="200"/>
        <w:rPr>
          <w:rFonts w:ascii="仿宋_GB2312" w:hAnsi="仿宋" w:eastAsia="仿宋_GB2312"/>
          <w:sz w:val="28"/>
          <w:szCs w:val="28"/>
        </w:rPr>
      </w:pPr>
      <w:r>
        <w:rPr>
          <w:rFonts w:ascii="仿宋_GB2312" w:hAnsi="仿宋" w:eastAsia="仿宋_GB2312"/>
          <w:sz w:val="28"/>
          <w:szCs w:val="28"/>
        </w:rPr>
        <w:t>2、《方案》所依据的《</w:t>
      </w:r>
      <w:r>
        <w:rPr>
          <w:rFonts w:hint="eastAsia" w:ascii="仿宋_GB2312" w:hAnsi="仿宋" w:eastAsia="仿宋_GB2312"/>
          <w:sz w:val="28"/>
          <w:szCs w:val="28"/>
        </w:rPr>
        <w:t>潞城市史廻乡华润水泥（长治）有限公司水泥用石灰岩矿资源储量核实报告</w:t>
      </w:r>
      <w:r>
        <w:rPr>
          <w:rFonts w:ascii="仿宋_GB2312" w:hAnsi="仿宋" w:eastAsia="仿宋_GB2312"/>
          <w:sz w:val="28"/>
          <w:szCs w:val="28"/>
        </w:rPr>
        <w:t>》和《</w:t>
      </w:r>
      <w:r>
        <w:rPr>
          <w:rFonts w:hint="eastAsia" w:ascii="仿宋_GB2312" w:hAnsi="仿宋" w:eastAsia="仿宋_GB2312"/>
          <w:sz w:val="28"/>
          <w:szCs w:val="28"/>
        </w:rPr>
        <w:t>华润水泥（长治）有限公司水泥用石</w:t>
      </w:r>
      <w:r>
        <w:rPr>
          <w:rFonts w:ascii="仿宋_GB2312" w:hAnsi="仿宋" w:eastAsia="仿宋_GB2312"/>
          <w:sz w:val="28"/>
          <w:szCs w:val="28"/>
        </w:rPr>
        <w:t>灰岩矿</w:t>
      </w:r>
      <w:r>
        <w:rPr>
          <w:rFonts w:hint="eastAsia" w:ascii="仿宋_GB2312" w:hAnsi="仿宋" w:eastAsia="仿宋_GB2312"/>
          <w:sz w:val="28"/>
          <w:szCs w:val="28"/>
        </w:rPr>
        <w:t>2018年度矿山储量年报</w:t>
      </w:r>
      <w:r>
        <w:rPr>
          <w:rFonts w:ascii="仿宋_GB2312" w:hAnsi="仿宋" w:eastAsia="仿宋_GB2312"/>
          <w:sz w:val="28"/>
          <w:szCs w:val="28"/>
        </w:rPr>
        <w:t>》</w:t>
      </w:r>
      <w:r>
        <w:rPr>
          <w:rFonts w:hint="eastAsia" w:ascii="仿宋_GB2312" w:hAnsi="仿宋" w:eastAsia="仿宋_GB2312"/>
          <w:sz w:val="28"/>
          <w:szCs w:val="28"/>
        </w:rPr>
        <w:t>，分别由中国建筑材料工业地质勘查中心山西总队和长治市万泉地质工程有限公司编制</w:t>
      </w:r>
      <w:r>
        <w:rPr>
          <w:rFonts w:ascii="仿宋_GB2312" w:hAnsi="仿宋" w:eastAsia="仿宋_GB2312"/>
          <w:sz w:val="28"/>
          <w:szCs w:val="28"/>
        </w:rPr>
        <w:t>，</w:t>
      </w:r>
      <w:r>
        <w:rPr>
          <w:rFonts w:hint="eastAsia" w:ascii="仿宋_GB2312" w:hAnsi="仿宋" w:eastAsia="仿宋_GB2312"/>
          <w:sz w:val="28"/>
          <w:szCs w:val="28"/>
        </w:rPr>
        <w:t>分别</w:t>
      </w:r>
      <w:r>
        <w:rPr>
          <w:rFonts w:ascii="仿宋_GB2312" w:hAnsi="仿宋" w:eastAsia="仿宋_GB2312"/>
          <w:sz w:val="28"/>
          <w:szCs w:val="28"/>
        </w:rPr>
        <w:t>由长治市矿产资源储量报告评审组和山西省地质勘查局二一二地质队专业技术委员会评审通过，</w:t>
      </w:r>
      <w:r>
        <w:rPr>
          <w:rFonts w:hint="eastAsia" w:ascii="仿宋_GB2312" w:hAnsi="仿宋" w:eastAsia="仿宋_GB2312"/>
          <w:sz w:val="28"/>
          <w:szCs w:val="28"/>
        </w:rPr>
        <w:t>《核实报告》</w:t>
      </w:r>
      <w:r>
        <w:rPr>
          <w:rFonts w:ascii="仿宋_GB2312" w:hAnsi="仿宋" w:eastAsia="仿宋_GB2312"/>
          <w:sz w:val="28"/>
          <w:szCs w:val="28"/>
        </w:rPr>
        <w:t>提交的</w:t>
      </w:r>
      <w:r>
        <w:rPr>
          <w:rFonts w:hint="eastAsia" w:ascii="仿宋_GB2312" w:hAnsi="仿宋" w:eastAsia="仿宋_GB2312"/>
          <w:sz w:val="28"/>
          <w:szCs w:val="28"/>
        </w:rPr>
        <w:t>水泥用石</w:t>
      </w:r>
      <w:r>
        <w:rPr>
          <w:rFonts w:ascii="仿宋_GB2312" w:hAnsi="仿宋" w:eastAsia="仿宋_GB2312"/>
          <w:sz w:val="28"/>
          <w:szCs w:val="28"/>
        </w:rPr>
        <w:t>灰岩矿资源</w:t>
      </w:r>
      <w:r>
        <w:rPr>
          <w:rFonts w:hint="eastAsia" w:ascii="仿宋_GB2312" w:hAnsi="仿宋" w:eastAsia="仿宋_GB2312"/>
          <w:sz w:val="28"/>
          <w:szCs w:val="28"/>
        </w:rPr>
        <w:t>储</w:t>
      </w:r>
      <w:r>
        <w:rPr>
          <w:rFonts w:ascii="仿宋_GB2312" w:hAnsi="仿宋" w:eastAsia="仿宋_GB2312"/>
          <w:sz w:val="28"/>
          <w:szCs w:val="28"/>
        </w:rPr>
        <w:t>量由</w:t>
      </w:r>
      <w:r>
        <w:rPr>
          <w:rFonts w:hint="eastAsia" w:ascii="仿宋_GB2312" w:hAnsi="仿宋" w:eastAsia="仿宋_GB2312"/>
          <w:sz w:val="28"/>
          <w:szCs w:val="28"/>
        </w:rPr>
        <w:t>原</w:t>
      </w:r>
      <w:r>
        <w:rPr>
          <w:rFonts w:ascii="仿宋_GB2312" w:hAnsi="仿宋" w:eastAsia="仿宋_GB2312"/>
          <w:sz w:val="28"/>
          <w:szCs w:val="28"/>
        </w:rPr>
        <w:t>长治市国土资源局登记备案，</w:t>
      </w:r>
      <w:r>
        <w:rPr>
          <w:rFonts w:hint="eastAsia" w:ascii="仿宋_GB2312" w:hAnsi="仿宋" w:eastAsia="仿宋_GB2312"/>
          <w:sz w:val="28"/>
          <w:szCs w:val="28"/>
        </w:rPr>
        <w:t>《</w:t>
      </w:r>
      <w:r>
        <w:rPr>
          <w:rFonts w:ascii="仿宋_GB2312" w:hAnsi="仿宋" w:eastAsia="仿宋_GB2312"/>
          <w:sz w:val="28"/>
          <w:szCs w:val="28"/>
        </w:rPr>
        <w:t>201</w:t>
      </w:r>
      <w:r>
        <w:rPr>
          <w:rFonts w:hint="eastAsia" w:ascii="仿宋_GB2312" w:hAnsi="仿宋" w:eastAsia="仿宋_GB2312"/>
          <w:sz w:val="28"/>
          <w:szCs w:val="28"/>
        </w:rPr>
        <w:t>8</w:t>
      </w:r>
      <w:r>
        <w:rPr>
          <w:rFonts w:ascii="仿宋_GB2312" w:hAnsi="仿宋" w:eastAsia="仿宋_GB2312"/>
          <w:sz w:val="28"/>
          <w:szCs w:val="28"/>
        </w:rPr>
        <w:t>年度矿山储量年报</w:t>
      </w:r>
      <w:r>
        <w:rPr>
          <w:rFonts w:hint="eastAsia" w:ascii="仿宋_GB2312" w:hAnsi="仿宋" w:eastAsia="仿宋_GB2312"/>
          <w:sz w:val="28"/>
          <w:szCs w:val="28"/>
        </w:rPr>
        <w:t>》</w:t>
      </w:r>
      <w:r>
        <w:rPr>
          <w:rFonts w:ascii="仿宋_GB2312" w:hAnsi="仿宋" w:eastAsia="仿宋_GB2312"/>
          <w:sz w:val="28"/>
          <w:szCs w:val="28"/>
        </w:rPr>
        <w:t>由</w:t>
      </w:r>
      <w:r>
        <w:rPr>
          <w:rFonts w:hint="eastAsia" w:ascii="仿宋_GB2312" w:hAnsi="仿宋" w:eastAsia="仿宋_GB2312"/>
          <w:sz w:val="28"/>
          <w:szCs w:val="28"/>
        </w:rPr>
        <w:t>潞城区自然</w:t>
      </w:r>
      <w:r>
        <w:rPr>
          <w:rFonts w:ascii="仿宋_GB2312" w:hAnsi="仿宋" w:eastAsia="仿宋_GB2312"/>
          <w:sz w:val="28"/>
          <w:szCs w:val="28"/>
        </w:rPr>
        <w:t>资源局备案。《方案》在此基础上，按照规划的开采方式和开拓部署，对设计利用资源储量进行了圈定和估算，进而计算得出可采储量。在现有地质资料基础上，资源利用合理，可采储量计算基本正确。</w:t>
      </w:r>
    </w:p>
    <w:p>
      <w:pPr>
        <w:autoSpaceDE w:val="0"/>
        <w:spacing w:line="416" w:lineRule="exact"/>
        <w:ind w:firstLine="560" w:firstLineChars="200"/>
        <w:rPr>
          <w:rFonts w:ascii="仿宋_GB2312" w:hAnsi="仿宋" w:eastAsia="仿宋_GB2312"/>
          <w:sz w:val="28"/>
          <w:szCs w:val="28"/>
        </w:rPr>
      </w:pPr>
      <w:r>
        <w:rPr>
          <w:rFonts w:ascii="仿宋_GB2312" w:hAnsi="仿宋" w:eastAsia="仿宋_GB2312"/>
          <w:sz w:val="28"/>
          <w:szCs w:val="28"/>
        </w:rPr>
        <w:t>3、《方案》确定的露天开采方式合理。经生产能力</w:t>
      </w:r>
      <w:r>
        <w:rPr>
          <w:rFonts w:hint="eastAsia" w:ascii="仿宋_GB2312" w:hAnsi="仿宋" w:eastAsia="仿宋_GB2312"/>
          <w:sz w:val="28"/>
          <w:szCs w:val="28"/>
        </w:rPr>
        <w:t>论</w:t>
      </w:r>
      <w:r>
        <w:rPr>
          <w:rFonts w:ascii="仿宋_GB2312" w:hAnsi="仿宋" w:eastAsia="仿宋_GB2312"/>
          <w:sz w:val="28"/>
          <w:szCs w:val="28"/>
        </w:rPr>
        <w:t>证，推荐生产规模确定为</w:t>
      </w:r>
      <w:r>
        <w:rPr>
          <w:rFonts w:hint="eastAsia" w:ascii="仿宋_GB2312" w:hAnsi="仿宋" w:eastAsia="仿宋_GB2312"/>
          <w:sz w:val="28"/>
          <w:szCs w:val="28"/>
        </w:rPr>
        <w:t>210.00</w:t>
      </w:r>
      <w:r>
        <w:rPr>
          <w:rFonts w:ascii="仿宋_GB2312" w:hAnsi="仿宋" w:eastAsia="仿宋_GB2312"/>
          <w:sz w:val="28"/>
          <w:szCs w:val="28"/>
        </w:rPr>
        <w:t>万吨/年，矿山露天开采</w:t>
      </w:r>
      <w:r>
        <w:rPr>
          <w:rFonts w:hint="eastAsia" w:ascii="仿宋_GB2312" w:hAnsi="仿宋" w:eastAsia="仿宋_GB2312"/>
          <w:sz w:val="28"/>
          <w:szCs w:val="28"/>
        </w:rPr>
        <w:t>剩余</w:t>
      </w:r>
      <w:r>
        <w:rPr>
          <w:rFonts w:ascii="仿宋_GB2312" w:hAnsi="仿宋" w:eastAsia="仿宋_GB2312"/>
          <w:sz w:val="28"/>
          <w:szCs w:val="28"/>
        </w:rPr>
        <w:t>服务年限</w:t>
      </w:r>
      <w:r>
        <w:rPr>
          <w:rFonts w:hint="eastAsia" w:ascii="仿宋_GB2312" w:hAnsi="仿宋" w:eastAsia="仿宋_GB2312"/>
          <w:sz w:val="28"/>
          <w:szCs w:val="28"/>
        </w:rPr>
        <w:t>约</w:t>
      </w:r>
      <w:r>
        <w:rPr>
          <w:rFonts w:ascii="仿宋_GB2312" w:hAnsi="仿宋" w:eastAsia="仿宋_GB2312"/>
          <w:sz w:val="28"/>
          <w:szCs w:val="28"/>
        </w:rPr>
        <w:t>为</w:t>
      </w:r>
      <w:r>
        <w:rPr>
          <w:rFonts w:hint="eastAsia" w:ascii="仿宋_GB2312" w:hAnsi="仿宋" w:eastAsia="仿宋_GB2312"/>
          <w:sz w:val="28"/>
          <w:szCs w:val="28"/>
        </w:rPr>
        <w:t>6.8</w:t>
      </w:r>
      <w:r>
        <w:rPr>
          <w:rFonts w:ascii="仿宋_GB2312" w:hAnsi="仿宋" w:eastAsia="仿宋_GB2312"/>
          <w:sz w:val="28"/>
          <w:szCs w:val="28"/>
        </w:rPr>
        <w:t>年。在现有地质资料基础上，原矿生产规模确定基本合理。</w:t>
      </w:r>
    </w:p>
    <w:p>
      <w:pPr>
        <w:autoSpaceDE w:val="0"/>
        <w:spacing w:line="416" w:lineRule="exact"/>
        <w:ind w:firstLine="560" w:firstLineChars="200"/>
        <w:rPr>
          <w:rFonts w:ascii="仿宋_GB2312" w:hAnsi="仿宋" w:eastAsia="仿宋_GB2312"/>
          <w:sz w:val="28"/>
          <w:szCs w:val="28"/>
        </w:rPr>
      </w:pPr>
      <w:r>
        <w:rPr>
          <w:rFonts w:ascii="仿宋_GB2312" w:hAnsi="仿宋" w:eastAsia="仿宋_GB2312"/>
          <w:sz w:val="28"/>
          <w:szCs w:val="28"/>
        </w:rPr>
        <w:t>4、《方案》确定的</w:t>
      </w:r>
      <w:r>
        <w:rPr>
          <w:rFonts w:hint="eastAsia" w:ascii="仿宋_GB2312" w:hAnsi="仿宋" w:eastAsia="仿宋_GB2312"/>
          <w:sz w:val="28"/>
          <w:szCs w:val="28"/>
        </w:rPr>
        <w:t>回返式半壁堑沟</w:t>
      </w:r>
      <w:r>
        <w:rPr>
          <w:rFonts w:ascii="仿宋_GB2312" w:hAnsi="仿宋" w:eastAsia="仿宋_GB2312"/>
          <w:sz w:val="28"/>
          <w:szCs w:val="28"/>
        </w:rPr>
        <w:t>公路开拓、汽车运输方案基本可行；露天采矿场结构参数基本正确，推荐的“穿孔爆破—挖掘机、装载机采装—自卸汽车运输”剥采工艺合理可行。采场内采用分台阶下行式剥离、开采，规划的开采顺序基本合理。露天采场设计开采回采率为95%，资源利用基本合理。</w:t>
      </w:r>
    </w:p>
    <w:p>
      <w:pPr>
        <w:autoSpaceDE w:val="0"/>
        <w:spacing w:line="416" w:lineRule="exact"/>
        <w:ind w:firstLine="560" w:firstLineChars="200"/>
        <w:rPr>
          <w:rFonts w:ascii="仿宋_GB2312" w:hAnsi="仿宋" w:eastAsia="仿宋_GB2312"/>
          <w:sz w:val="28"/>
          <w:szCs w:val="28"/>
        </w:rPr>
      </w:pPr>
      <w:r>
        <w:rPr>
          <w:rFonts w:ascii="仿宋_GB2312" w:hAnsi="仿宋" w:eastAsia="仿宋_GB2312"/>
          <w:sz w:val="28"/>
          <w:szCs w:val="28"/>
        </w:rPr>
        <w:t>5、《方案》推荐的采矿设备基本合理</w:t>
      </w:r>
      <w:r>
        <w:rPr>
          <w:rFonts w:hint="eastAsia" w:ascii="仿宋_GB2312" w:hAnsi="仿宋" w:eastAsia="仿宋_GB2312"/>
          <w:sz w:val="28"/>
          <w:szCs w:val="28"/>
        </w:rPr>
        <w:t>；</w:t>
      </w:r>
      <w:r>
        <w:rPr>
          <w:rFonts w:ascii="仿宋_GB2312" w:hAnsi="仿宋" w:eastAsia="仿宋_GB2312"/>
          <w:sz w:val="28"/>
          <w:szCs w:val="28"/>
        </w:rPr>
        <w:t>地面生产、生活设施</w:t>
      </w:r>
      <w:r>
        <w:rPr>
          <w:rFonts w:hint="eastAsia" w:ascii="仿宋_GB2312" w:hAnsi="仿宋" w:eastAsia="仿宋_GB2312"/>
          <w:sz w:val="28"/>
          <w:szCs w:val="28"/>
        </w:rPr>
        <w:t>、防治水设施及措施、工业广场</w:t>
      </w:r>
      <w:r>
        <w:rPr>
          <w:rFonts w:ascii="仿宋_GB2312" w:hAnsi="仿宋" w:eastAsia="仿宋_GB2312"/>
          <w:sz w:val="28"/>
          <w:szCs w:val="28"/>
        </w:rPr>
        <w:t>及各种堆场的规划方案基本可行。</w:t>
      </w:r>
    </w:p>
    <w:p>
      <w:pPr>
        <w:spacing w:line="416" w:lineRule="exact"/>
        <w:ind w:firstLine="560" w:firstLineChars="200"/>
        <w:rPr>
          <w:rFonts w:ascii="仿宋_GB2312" w:hAnsi="仿宋" w:eastAsia="仿宋_GB2312"/>
          <w:sz w:val="28"/>
          <w:szCs w:val="28"/>
        </w:rPr>
      </w:pPr>
      <w:r>
        <w:rPr>
          <w:rFonts w:ascii="仿宋_GB2312" w:hAnsi="仿宋" w:eastAsia="仿宋_GB2312"/>
          <w:sz w:val="28"/>
          <w:szCs w:val="28"/>
        </w:rPr>
        <w:t>6、</w:t>
      </w:r>
      <w:r>
        <w:rPr>
          <w:rFonts w:hint="eastAsia" w:ascii="仿宋_GB2312" w:hAnsi="仿宋" w:eastAsia="仿宋_GB2312"/>
          <w:sz w:val="28"/>
          <w:szCs w:val="28"/>
        </w:rPr>
        <w:t>编制单位在收集矿山地质环境背景资料、进行矿山地质环境现状调查和测量基础上，按照《矿山地质环境保护与恢复治理方案编制规范》(以下简称《规范》)、晋国土资函[2016]430号文件等要求，根据该矿山水泥用石灰岩资源储量核实报告(长国土资非煤整储备字[2013]0019号)、2018年度矿山储量年报（潞城市年报储评审字[2019]09号）、矿产资源开发利用方案、土地利用现状图等技术资料编制完成该《方案》，编制依据比较充分。</w:t>
      </w:r>
    </w:p>
    <w:p>
      <w:pPr>
        <w:autoSpaceDE w:val="0"/>
        <w:spacing w:line="396" w:lineRule="exact"/>
        <w:ind w:firstLine="560" w:firstLineChars="200"/>
        <w:rPr>
          <w:rFonts w:ascii="仿宋_GB2312" w:hAnsi="仿宋" w:eastAsia="仿宋_GB2312"/>
          <w:sz w:val="28"/>
          <w:szCs w:val="28"/>
        </w:rPr>
      </w:pPr>
      <w:r>
        <w:rPr>
          <w:rFonts w:ascii="仿宋_GB2312" w:hAnsi="仿宋" w:eastAsia="仿宋_GB2312"/>
          <w:sz w:val="28"/>
          <w:szCs w:val="28"/>
        </w:rPr>
        <w:t>7、《方案》编制中充分利用了已有的矿山地质报告、矿山</w:t>
      </w:r>
      <w:r>
        <w:rPr>
          <w:rFonts w:hint="eastAsia" w:ascii="仿宋_GB2312" w:hAnsi="仿宋" w:eastAsia="仿宋_GB2312"/>
          <w:sz w:val="28"/>
          <w:szCs w:val="28"/>
        </w:rPr>
        <w:t>储量年报及调查测量现状</w:t>
      </w:r>
      <w:r>
        <w:rPr>
          <w:rFonts w:ascii="仿宋_GB2312" w:hAnsi="仿宋" w:eastAsia="仿宋_GB2312"/>
          <w:sz w:val="28"/>
          <w:szCs w:val="28"/>
        </w:rPr>
        <w:t>、矿区及周边人文和社会经济等资料，完成了矿山地质环境调查和室内资料整理、分析研究工作。工作程序、主要内容与格式均符合有关规定和要求。《方案》确定的评估范围合理，评估级别正确</w:t>
      </w:r>
      <w:r>
        <w:rPr>
          <w:rFonts w:hint="eastAsia" w:ascii="仿宋_GB2312" w:hAnsi="仿宋" w:eastAsia="仿宋_GB2312"/>
          <w:sz w:val="28"/>
          <w:szCs w:val="28"/>
        </w:rPr>
        <w:t>，符合《规范》要求。</w:t>
      </w:r>
    </w:p>
    <w:p>
      <w:pPr>
        <w:autoSpaceDE w:val="0"/>
        <w:spacing w:line="396" w:lineRule="exact"/>
        <w:ind w:firstLine="560" w:firstLineChars="200"/>
        <w:rPr>
          <w:rFonts w:ascii="仿宋_GB2312" w:hAnsi="仿宋" w:eastAsia="仿宋_GB2312"/>
          <w:sz w:val="28"/>
          <w:szCs w:val="28"/>
        </w:rPr>
      </w:pPr>
      <w:r>
        <w:rPr>
          <w:rFonts w:ascii="仿宋_GB2312" w:hAnsi="仿宋" w:eastAsia="仿宋_GB2312"/>
          <w:sz w:val="28"/>
          <w:szCs w:val="28"/>
        </w:rPr>
        <w:t>8、《方案》对评估区进行了地质环境影响现状评估，现状评估结论基本符合实际。《方案》对评估区进行了地质环境影响预测评估，预测评估依据比较充分，</w:t>
      </w:r>
      <w:r>
        <w:rPr>
          <w:rFonts w:hint="eastAsia" w:ascii="仿宋_GB2312" w:hAnsi="仿宋" w:eastAsia="仿宋_GB2312"/>
          <w:sz w:val="28"/>
          <w:szCs w:val="28"/>
        </w:rPr>
        <w:t>矿山地质环境影响程度分级</w:t>
      </w:r>
      <w:r>
        <w:rPr>
          <w:rFonts w:ascii="仿宋_GB2312" w:hAnsi="仿宋" w:eastAsia="仿宋_GB2312"/>
          <w:sz w:val="28"/>
          <w:szCs w:val="28"/>
        </w:rPr>
        <w:t>结论基本合理。</w:t>
      </w:r>
    </w:p>
    <w:p>
      <w:pPr>
        <w:autoSpaceDE w:val="0"/>
        <w:spacing w:line="396" w:lineRule="exact"/>
        <w:ind w:firstLine="560" w:firstLineChars="200"/>
        <w:rPr>
          <w:rFonts w:ascii="仿宋_GB2312" w:hAnsi="仿宋" w:eastAsia="仿宋_GB2312"/>
          <w:sz w:val="28"/>
          <w:szCs w:val="28"/>
        </w:rPr>
      </w:pPr>
      <w:r>
        <w:rPr>
          <w:rFonts w:ascii="仿宋_GB2312" w:hAnsi="仿宋" w:eastAsia="仿宋_GB2312"/>
          <w:sz w:val="28"/>
          <w:szCs w:val="28"/>
        </w:rPr>
        <w:t>9、《方案》将评估区划分为1个矿山地质环境重点防治区、1个矿山地质环境次重点防治区和1个矿山地质环境一般防治区，并分别将矿山地质环境重点防治区和次重点防治区进一步细分为</w:t>
      </w:r>
      <w:r>
        <w:rPr>
          <w:rFonts w:hint="eastAsia" w:ascii="仿宋_GB2312" w:hAnsi="仿宋" w:eastAsiaTheme="minorEastAsia"/>
          <w:sz w:val="28"/>
          <w:szCs w:val="28"/>
        </w:rPr>
        <w:t>2</w:t>
      </w:r>
      <w:r>
        <w:rPr>
          <w:rFonts w:ascii="仿宋_GB2312" w:hAnsi="仿宋" w:eastAsia="仿宋_GB2312"/>
          <w:sz w:val="28"/>
          <w:szCs w:val="28"/>
        </w:rPr>
        <w:t>个重点防治亚区和</w:t>
      </w:r>
      <w:r>
        <w:rPr>
          <w:rFonts w:hint="eastAsia" w:ascii="仿宋_GB2312" w:hAnsi="仿宋" w:eastAsiaTheme="minorEastAsia"/>
          <w:sz w:val="28"/>
          <w:szCs w:val="28"/>
        </w:rPr>
        <w:t>2</w:t>
      </w:r>
      <w:r>
        <w:rPr>
          <w:rFonts w:ascii="仿宋_GB2312" w:hAnsi="仿宋" w:eastAsia="仿宋_GB2312"/>
          <w:sz w:val="28"/>
          <w:szCs w:val="28"/>
        </w:rPr>
        <w:t>个矿山地质环境次重点防治亚区。</w:t>
      </w:r>
      <w:r>
        <w:rPr>
          <w:rFonts w:hint="eastAsia" w:ascii="仿宋_GB2312" w:hAnsi="仿宋" w:eastAsia="仿宋_GB2312"/>
          <w:sz w:val="28"/>
          <w:szCs w:val="28"/>
        </w:rPr>
        <w:t>《方案》评述了各防治分区的位置、范围、面积、主要矿山地质环境问题及影响程度、防治措施等，矿山地质环境保护与治理恢复分区基本合理。</w:t>
      </w:r>
    </w:p>
    <w:p>
      <w:pPr>
        <w:spacing w:line="396" w:lineRule="exact"/>
        <w:ind w:firstLine="560" w:firstLineChars="200"/>
        <w:rPr>
          <w:rFonts w:ascii="仿宋_GB2312" w:hAnsi="仿宋" w:eastAsia="仿宋_GB2312"/>
          <w:sz w:val="28"/>
          <w:szCs w:val="28"/>
        </w:rPr>
      </w:pPr>
      <w:r>
        <w:rPr>
          <w:rFonts w:ascii="仿宋_GB2312" w:hAnsi="仿宋" w:eastAsia="仿宋_GB2312"/>
          <w:sz w:val="28"/>
          <w:szCs w:val="28"/>
        </w:rPr>
        <w:t>10、</w:t>
      </w:r>
      <w:r>
        <w:rPr>
          <w:rFonts w:hint="eastAsia" w:ascii="仿宋_GB2312" w:hAnsi="仿宋" w:eastAsia="仿宋_GB2312"/>
          <w:sz w:val="28"/>
          <w:szCs w:val="28"/>
        </w:rPr>
        <w:t>《方案》提出的矿山地质环境保护与治理恢复原则正确，目标和任务比较明确；矿山地质环境治理恢复服务期内，总体工作部署比较合理，年度实施计划比较具体。矿山地质灾害及地质灾害隐患防治工程、地形地貌景观破坏及土地资源治理恢复工程（按土地复垦方案执行）、矿山地质环境监测工程等方案基本可行。</w:t>
      </w:r>
    </w:p>
    <w:p>
      <w:pPr>
        <w:autoSpaceDE w:val="0"/>
        <w:spacing w:line="396" w:lineRule="exact"/>
        <w:ind w:firstLine="560" w:firstLineChars="200"/>
        <w:rPr>
          <w:rFonts w:ascii="仿宋_GB2312" w:hAnsi="仿宋" w:eastAsia="仿宋_GB2312"/>
          <w:sz w:val="28"/>
          <w:szCs w:val="28"/>
        </w:rPr>
      </w:pPr>
      <w:r>
        <w:rPr>
          <w:rFonts w:ascii="仿宋_GB2312" w:hAnsi="仿宋" w:eastAsia="仿宋_GB2312"/>
          <w:sz w:val="28"/>
          <w:szCs w:val="28"/>
        </w:rPr>
        <w:t>11、矿山地质环境保护与治理恢复工程量估算、工程进度安排、</w:t>
      </w:r>
      <w:r>
        <w:rPr>
          <w:rFonts w:hint="eastAsia" w:ascii="仿宋_GB2312" w:hAnsi="仿宋" w:eastAsia="仿宋_GB2312"/>
          <w:sz w:val="28"/>
          <w:szCs w:val="28"/>
        </w:rPr>
        <w:t>保障措施和</w:t>
      </w:r>
      <w:r>
        <w:rPr>
          <w:rFonts w:ascii="仿宋_GB2312" w:hAnsi="仿宋" w:eastAsia="仿宋_GB2312"/>
          <w:sz w:val="28"/>
          <w:szCs w:val="28"/>
        </w:rPr>
        <w:t>效益分析等基本合理。</w:t>
      </w:r>
    </w:p>
    <w:p>
      <w:pPr>
        <w:spacing w:line="396" w:lineRule="exact"/>
        <w:ind w:firstLine="560" w:firstLineChars="200"/>
        <w:rPr>
          <w:rFonts w:ascii="仿宋_GB2312" w:hAnsi="仿宋" w:eastAsia="仿宋_GB2312"/>
          <w:sz w:val="28"/>
          <w:szCs w:val="28"/>
        </w:rPr>
      </w:pPr>
      <w:r>
        <w:rPr>
          <w:rFonts w:hint="eastAsia" w:ascii="仿宋_GB2312" w:hAnsi="仿宋" w:eastAsia="仿宋_GB2312"/>
          <w:sz w:val="28"/>
          <w:szCs w:val="28"/>
        </w:rPr>
        <w:t>12、矿山企业要按照山西省人民政府晋政发[2019]3号文件《山西省矿山环境治理恢复基金管理办法》要求，及时建立专户，并按时提取、存储基金。矿区中部工业用地使用年限至2050年11月7日，对地质环境的影响和破坏按照有关规定执行。</w:t>
      </w:r>
    </w:p>
    <w:p>
      <w:pPr>
        <w:spacing w:line="396"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3</w:t>
      </w:r>
      <w:r>
        <w:rPr>
          <w:rFonts w:ascii="仿宋_GB2312" w:hAnsi="仿宋" w:eastAsia="仿宋_GB2312"/>
          <w:sz w:val="28"/>
          <w:szCs w:val="28"/>
        </w:rPr>
        <w:t>、《方案》符合“国土资源部国土发[2007]81号”文件及土地复垦方案编制规程要求，调查研究与数据处理方法基本正确，基本反映了项目区土地复垦有关情况。</w:t>
      </w:r>
    </w:p>
    <w:p>
      <w:pPr>
        <w:autoSpaceDE w:val="0"/>
        <w:spacing w:line="396"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4</w:t>
      </w:r>
      <w:r>
        <w:rPr>
          <w:rFonts w:ascii="仿宋_GB2312" w:hAnsi="仿宋" w:eastAsia="仿宋_GB2312"/>
          <w:sz w:val="28"/>
          <w:szCs w:val="28"/>
        </w:rPr>
        <w:t>、《方案》对土地复垦进行可行性分析，评价依据充分、参数可行，指标选取基本合理，对已破坏土地调查清楚，勘测面积准确；对拟破坏土地的预测和分析方法基本正确，数据测算基本合理，可作为本项目土地复垦的依据。</w:t>
      </w:r>
    </w:p>
    <w:p>
      <w:pPr>
        <w:autoSpaceDE w:val="0"/>
        <w:spacing w:line="396"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5</w:t>
      </w:r>
      <w:r>
        <w:rPr>
          <w:rFonts w:ascii="仿宋_GB2312" w:hAnsi="仿宋" w:eastAsia="仿宋_GB2312"/>
          <w:sz w:val="28"/>
          <w:szCs w:val="28"/>
        </w:rPr>
        <w:t>、《方案》确定的复垦目标和任务明确，土地各利用类型数据清晰明了、指标量化。土地复垦适宜性评价方法和过程基本完整、正确，结果基本可信。</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6</w:t>
      </w:r>
      <w:r>
        <w:rPr>
          <w:rFonts w:ascii="仿宋_GB2312" w:hAnsi="仿宋" w:eastAsia="仿宋_GB2312"/>
          <w:sz w:val="28"/>
          <w:szCs w:val="28"/>
        </w:rPr>
        <w:t>、《方案》制定的土地复垦标准、技术路线正确，工程设计及工程量测算比较科学合理，复垦工艺基本符合实际。</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7</w:t>
      </w:r>
      <w:r>
        <w:rPr>
          <w:rFonts w:ascii="仿宋_GB2312" w:hAnsi="仿宋" w:eastAsia="仿宋_GB2312"/>
          <w:sz w:val="28"/>
          <w:szCs w:val="28"/>
        </w:rPr>
        <w:t>、《方案》提出的预防控制及复垦措施、工程技术及生物化学措施基本可行，方向正确，针对性较强，基本达到了保护耕地、合理利用及水土保持、生态环境保护的标准和要求。</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8</w:t>
      </w:r>
      <w:r>
        <w:rPr>
          <w:rFonts w:ascii="仿宋_GB2312" w:hAnsi="仿宋" w:eastAsia="仿宋_GB2312"/>
          <w:sz w:val="28"/>
          <w:szCs w:val="28"/>
        </w:rPr>
        <w:t>、《方案》中土地复垦投资，估算依据正确，测算较为客观，符合国家的土地复垦取费标准，可基本保证实施复垦方案的资金需求。</w:t>
      </w:r>
    </w:p>
    <w:p>
      <w:pPr>
        <w:autoSpaceDE w:val="0"/>
        <w:spacing w:line="410" w:lineRule="exact"/>
        <w:ind w:firstLine="560" w:firstLineChars="200"/>
        <w:rPr>
          <w:rFonts w:ascii="仿宋_GB2312" w:hAnsi="仿宋" w:eastAsia="仿宋_GB2312"/>
          <w:sz w:val="28"/>
          <w:szCs w:val="28"/>
        </w:rPr>
      </w:pPr>
      <w:r>
        <w:rPr>
          <w:rFonts w:hint="eastAsia" w:ascii="仿宋_GB2312" w:hAnsi="仿宋" w:eastAsia="仿宋_GB2312"/>
          <w:sz w:val="28"/>
          <w:szCs w:val="28"/>
        </w:rPr>
        <w:t>19、</w:t>
      </w:r>
      <w:r>
        <w:rPr>
          <w:rFonts w:ascii="仿宋_GB2312" w:hAnsi="仿宋" w:eastAsia="仿宋_GB2312"/>
          <w:sz w:val="28"/>
          <w:szCs w:val="28"/>
        </w:rPr>
        <w:t>《方案》确定的工作计划安排和保障措施基本可行，所分析测算的土地复垦效益较为合理。</w:t>
      </w:r>
    </w:p>
    <w:p>
      <w:pPr>
        <w:adjustRightInd w:val="0"/>
        <w:snapToGrid w:val="0"/>
        <w:spacing w:beforeLines="50"/>
        <w:ind w:firstLine="602" w:firstLineChars="200"/>
        <w:outlineLvl w:val="0"/>
        <w:rPr>
          <w:rFonts w:ascii="楷体_GB2312" w:eastAsia="楷体_GB2312"/>
          <w:b/>
          <w:bCs/>
          <w:sz w:val="30"/>
          <w:szCs w:val="30"/>
        </w:rPr>
      </w:pPr>
      <w:r>
        <w:rPr>
          <w:rFonts w:ascii="楷体_GB2312" w:eastAsia="楷体_GB2312"/>
          <w:b/>
          <w:bCs/>
          <w:sz w:val="30"/>
          <w:szCs w:val="30"/>
        </w:rPr>
        <w:t>四、问题和建议</w:t>
      </w:r>
    </w:p>
    <w:p>
      <w:pPr>
        <w:autoSpaceDE w:val="0"/>
        <w:spacing w:line="41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《方案》以2018年年报为基础编制，2020年3月二次提交上会，2020年5月8日修改后复审，复审提交日期与年报估算截止日相比，时差已一年多，矿区内保有资源/储量与实际差别较大，服务年限也有误差。</w:t>
      </w:r>
    </w:p>
    <w:p>
      <w:pPr>
        <w:autoSpaceDE w:val="0"/>
        <w:spacing w:line="41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sz w:val="28"/>
          <w:szCs w:val="28"/>
        </w:rPr>
        <w:t>矿山企业要积极履行地质环境保护与治理恢复及土地复垦义务，并</w:t>
      </w:r>
      <w:r>
        <w:rPr>
          <w:rFonts w:ascii="仿宋_GB2312" w:hAnsi="仿宋" w:eastAsia="仿宋_GB2312"/>
          <w:sz w:val="28"/>
          <w:szCs w:val="28"/>
        </w:rPr>
        <w:t>按照</w:t>
      </w:r>
      <w:r>
        <w:rPr>
          <w:rFonts w:hint="eastAsia" w:ascii="仿宋_GB2312" w:hAnsi="仿宋" w:eastAsia="仿宋_GB2312"/>
          <w:sz w:val="28"/>
          <w:szCs w:val="28"/>
        </w:rPr>
        <w:t>《山西省矿山地质环境治理恢复基金管理办法》、晋政发[2019]3号文的要求，足额提取地质环境保护与治理恢复基金，依据《土地复垦条例实施办法》签订三方协议，缴存土地复垦费用。建议</w:t>
      </w:r>
      <w:r>
        <w:rPr>
          <w:rFonts w:ascii="仿宋_GB2312" w:hAnsi="仿宋" w:eastAsia="仿宋_GB2312"/>
          <w:sz w:val="28"/>
          <w:szCs w:val="28"/>
        </w:rPr>
        <w:t>管理部门加强监管和引导</w:t>
      </w:r>
      <w:r>
        <w:rPr>
          <w:rFonts w:hint="eastAsia" w:ascii="仿宋_GB2312" w:hAnsi="仿宋" w:eastAsia="仿宋_GB2312"/>
          <w:sz w:val="28"/>
          <w:szCs w:val="28"/>
        </w:rPr>
        <w:t>其实施</w:t>
      </w:r>
      <w:r>
        <w:rPr>
          <w:rFonts w:ascii="仿宋_GB2312" w:hAnsi="仿宋" w:eastAsia="仿宋_GB2312"/>
          <w:sz w:val="28"/>
          <w:szCs w:val="28"/>
        </w:rPr>
        <w:t>，根据</w:t>
      </w:r>
      <w:r>
        <w:rPr>
          <w:rFonts w:hint="eastAsia" w:ascii="仿宋_GB2312" w:hAnsi="仿宋" w:eastAsia="仿宋_GB2312"/>
          <w:sz w:val="28"/>
          <w:szCs w:val="28"/>
        </w:rPr>
        <w:t>地质环境治理和</w:t>
      </w:r>
      <w:r>
        <w:rPr>
          <w:rFonts w:ascii="仿宋_GB2312" w:hAnsi="仿宋" w:eastAsia="仿宋_GB2312"/>
          <w:sz w:val="28"/>
          <w:szCs w:val="28"/>
        </w:rPr>
        <w:t>复垦安排制定使用计划</w:t>
      </w:r>
      <w:r>
        <w:rPr>
          <w:rFonts w:hint="eastAsia" w:ascii="仿宋_GB2312" w:hAnsi="仿宋" w:eastAsia="仿宋_GB2312"/>
          <w:sz w:val="28"/>
          <w:szCs w:val="28"/>
        </w:rPr>
        <w:t>和</w:t>
      </w:r>
      <w:r>
        <w:rPr>
          <w:rFonts w:ascii="仿宋_GB2312" w:hAnsi="仿宋" w:eastAsia="仿宋_GB2312"/>
          <w:sz w:val="28"/>
          <w:szCs w:val="28"/>
        </w:rPr>
        <w:t>措施</w:t>
      </w:r>
      <w:r>
        <w:rPr>
          <w:rFonts w:hint="eastAsia" w:ascii="仿宋_GB2312" w:hAnsi="仿宋" w:eastAsia="仿宋_GB2312"/>
          <w:sz w:val="28"/>
          <w:szCs w:val="28"/>
        </w:rPr>
        <w:t>，</w:t>
      </w:r>
      <w:r>
        <w:rPr>
          <w:rFonts w:ascii="仿宋_GB2312" w:hAnsi="仿宋" w:eastAsia="仿宋_GB2312"/>
          <w:sz w:val="28"/>
          <w:szCs w:val="28"/>
        </w:rPr>
        <w:t>确保资金专款专用</w:t>
      </w:r>
      <w:r>
        <w:rPr>
          <w:rFonts w:hint="eastAsia" w:ascii="仿宋_GB2312" w:hAnsi="仿宋" w:eastAsia="仿宋_GB2312"/>
          <w:sz w:val="28"/>
          <w:szCs w:val="28"/>
        </w:rPr>
        <w:t>。</w:t>
      </w:r>
    </w:p>
    <w:p>
      <w:pPr>
        <w:adjustRightInd w:val="0"/>
        <w:snapToGrid w:val="0"/>
        <w:spacing w:beforeLines="50"/>
        <w:ind w:firstLine="602" w:firstLineChars="200"/>
        <w:outlineLvl w:val="0"/>
        <w:rPr>
          <w:rFonts w:ascii="楷体_GB2312" w:eastAsia="楷体_GB2312"/>
          <w:b/>
          <w:bCs/>
          <w:sz w:val="30"/>
          <w:szCs w:val="30"/>
        </w:rPr>
      </w:pPr>
      <w:r>
        <w:rPr>
          <w:rFonts w:ascii="楷体_GB2312" w:eastAsia="楷体_GB2312"/>
          <w:b/>
          <w:bCs/>
          <w:sz w:val="30"/>
          <w:szCs w:val="30"/>
        </w:rPr>
        <w:t>五、结论</w:t>
      </w:r>
    </w:p>
    <w:p>
      <w:pPr>
        <w:autoSpaceDE w:val="0"/>
        <w:spacing w:line="410" w:lineRule="exact"/>
        <w:ind w:firstLine="560" w:firstLineChars="200"/>
        <w:rPr>
          <w:rFonts w:ascii="仿宋_GB2312"/>
          <w:sz w:val="28"/>
          <w:szCs w:val="28"/>
        </w:rPr>
      </w:pPr>
      <w:r>
        <w:rPr>
          <w:rFonts w:ascii="仿宋_GB2312" w:hAnsi="仿宋" w:eastAsia="仿宋_GB2312"/>
          <w:sz w:val="28"/>
          <w:szCs w:val="28"/>
        </w:rPr>
        <w:t>该《方案》文字及图件齐全，编制内容基本符合山西省国土资源厅“晋国土资函[2016]430号”文件的要求，可以满足采矿登记的需要</w:t>
      </w:r>
      <w:r>
        <w:rPr>
          <w:rFonts w:hint="eastAsia" w:ascii="仿宋_GB2312" w:hAnsi="仿宋" w:eastAsia="仿宋_GB2312"/>
          <w:sz w:val="28"/>
          <w:szCs w:val="28"/>
        </w:rPr>
        <w:t>和</w:t>
      </w:r>
      <w:r>
        <w:rPr>
          <w:rFonts w:ascii="仿宋_GB2312" w:hAnsi="仿宋" w:eastAsia="仿宋_GB2312"/>
          <w:sz w:val="28"/>
          <w:szCs w:val="28"/>
        </w:rPr>
        <w:t>作为矿产资源合理利用、矿山地质环境保护与恢复治理、土地复垦行政管理的依据。</w:t>
      </w:r>
    </w:p>
    <w:p>
      <w:pPr>
        <w:adjustRightInd w:val="0"/>
        <w:snapToGrid w:val="0"/>
        <w:spacing w:line="400" w:lineRule="exact"/>
        <w:ind w:firstLine="2976" w:firstLineChars="1063"/>
        <w:jc w:val="center"/>
        <w:rPr>
          <w:rFonts w:ascii="仿宋_GB2312"/>
          <w:sz w:val="28"/>
          <w:szCs w:val="28"/>
        </w:rPr>
      </w:pPr>
    </w:p>
    <w:p>
      <w:pPr>
        <w:autoSpaceDE w:val="0"/>
        <w:spacing w:line="400" w:lineRule="exact"/>
        <w:ind w:firstLine="3780" w:firstLineChars="1350"/>
        <w:rPr>
          <w:rFonts w:ascii="仿宋_GB2312" w:hAnsi="仿宋" w:eastAsia="仿宋_GB2312"/>
          <w:sz w:val="28"/>
          <w:szCs w:val="28"/>
        </w:rPr>
      </w:pPr>
    </w:p>
    <w:p>
      <w:pPr>
        <w:autoSpaceDE w:val="0"/>
        <w:spacing w:line="410" w:lineRule="exact"/>
        <w:ind w:firstLine="2800" w:firstLineChars="1000"/>
        <w:rPr>
          <w:rFonts w:ascii="仿宋_GB2312" w:hAnsi="仿宋" w:eastAsia="仿宋_GB2312"/>
          <w:sz w:val="28"/>
          <w:szCs w:val="28"/>
        </w:rPr>
      </w:pPr>
      <w:r>
        <w:rPr>
          <w:rFonts w:ascii="仿宋_GB2312" w:hAnsi="仿宋" w:eastAsia="仿宋_GB2312"/>
          <w:sz w:val="28"/>
          <w:szCs w:val="28"/>
        </w:rPr>
        <w:t>山西省</w:t>
      </w:r>
      <w:r>
        <w:rPr>
          <w:rFonts w:hint="eastAsia" w:ascii="仿宋_GB2312" w:hAnsi="仿宋" w:eastAsia="仿宋_GB2312"/>
          <w:sz w:val="28"/>
          <w:szCs w:val="28"/>
        </w:rPr>
        <w:t>地质</w:t>
      </w:r>
      <w:r>
        <w:rPr>
          <w:rFonts w:ascii="仿宋_GB2312" w:hAnsi="仿宋" w:eastAsia="仿宋_GB2312"/>
          <w:sz w:val="28"/>
          <w:szCs w:val="28"/>
        </w:rPr>
        <w:t>勘查</w:t>
      </w:r>
      <w:r>
        <w:rPr>
          <w:rFonts w:hint="eastAsia" w:ascii="仿宋_GB2312" w:hAnsi="仿宋" w:eastAsia="仿宋_GB2312"/>
          <w:sz w:val="28"/>
          <w:szCs w:val="28"/>
        </w:rPr>
        <w:t>局二一二地质队</w:t>
      </w:r>
      <w:r>
        <w:rPr>
          <w:rFonts w:hint="eastAsia" w:ascii="仿宋_GB2312" w:hAnsi="仿宋" w:eastAsia="仿宋_GB2312"/>
          <w:sz w:val="28"/>
          <w:szCs w:val="28"/>
          <w:lang w:val="en-US" w:eastAsia="zh-CN"/>
        </w:rPr>
        <w:t>专业技术委员会</w:t>
      </w:r>
    </w:p>
    <w:p>
      <w:pPr>
        <w:autoSpaceDE w:val="0"/>
        <w:spacing w:line="410" w:lineRule="exact"/>
        <w:ind w:firstLine="4620" w:firstLineChars="1650"/>
        <w:rPr>
          <w:rFonts w:ascii="仿宋_GB2312" w:hAnsi="仿宋" w:eastAsia="仿宋_GB2312"/>
          <w:sz w:val="28"/>
          <w:szCs w:val="28"/>
        </w:rPr>
      </w:pPr>
      <w:r>
        <w:rPr>
          <w:rFonts w:ascii="仿宋_GB2312" w:hAnsi="仿宋" w:eastAsia="仿宋_GB2312"/>
          <w:sz w:val="28"/>
          <w:szCs w:val="28"/>
        </w:rPr>
        <w:t>二〇二〇年</w:t>
      </w:r>
      <w:r>
        <w:rPr>
          <w:rFonts w:hint="eastAsia" w:ascii="仿宋_GB2312" w:hAnsi="仿宋" w:eastAsia="仿宋_GB2312"/>
          <w:sz w:val="28"/>
          <w:szCs w:val="28"/>
        </w:rPr>
        <w:t>五</w:t>
      </w:r>
      <w:r>
        <w:rPr>
          <w:rFonts w:ascii="仿宋_GB2312" w:hAnsi="仿宋" w:eastAsia="仿宋_GB2312"/>
          <w:sz w:val="28"/>
          <w:szCs w:val="28"/>
        </w:rPr>
        <w:t>月</w:t>
      </w:r>
      <w:r>
        <w:rPr>
          <w:rFonts w:hint="eastAsia" w:ascii="仿宋_GB2312" w:hAnsi="仿宋" w:eastAsia="仿宋_GB2312"/>
          <w:sz w:val="28"/>
          <w:szCs w:val="28"/>
        </w:rPr>
        <w:t>九</w:t>
      </w:r>
      <w:r>
        <w:rPr>
          <w:rFonts w:ascii="仿宋_GB2312" w:hAnsi="仿宋" w:eastAsia="仿宋_GB2312"/>
          <w:sz w:val="28"/>
          <w:szCs w:val="28"/>
        </w:rPr>
        <w:t>日</w:t>
      </w:r>
    </w:p>
    <w:p>
      <w:pPr>
        <w:autoSpaceDE w:val="0"/>
        <w:spacing w:line="410" w:lineRule="exact"/>
        <w:ind w:firstLine="4620" w:firstLineChars="1650"/>
        <w:rPr>
          <w:rFonts w:ascii="仿宋_GB2312" w:hAnsi="仿宋" w:eastAsia="仿宋_GB2312"/>
          <w:sz w:val="28"/>
          <w:szCs w:val="28"/>
        </w:rPr>
      </w:pPr>
    </w:p>
    <w:p>
      <w:pPr>
        <w:spacing w:line="320" w:lineRule="exact"/>
        <w:rPr>
          <w:rFonts w:ascii="楷体_GB2312" w:hAnsi="华文中宋" w:eastAsia="楷体_GB2312"/>
          <w:sz w:val="28"/>
          <w:szCs w:val="28"/>
        </w:rPr>
      </w:pPr>
    </w:p>
    <w:p>
      <w:pPr>
        <w:spacing w:line="320" w:lineRule="exact"/>
      </w:pPr>
      <w:r>
        <w:rPr>
          <w:rFonts w:ascii="楷体_GB2312" w:hAnsi="华文中宋" w:eastAsia="楷体_GB2312"/>
          <w:sz w:val="28"/>
          <w:szCs w:val="28"/>
        </w:rPr>
        <mc:AlternateContent>
          <mc:Choice Requires="wps">
            <w:drawing>
              <wp:anchor distT="0" distB="0" distL="114300" distR="114300" simplePos="0" relativeHeight="251657216" behindDoc="0" locked="0" layoutInCell="1" allowOverlap="1">
                <wp:simplePos x="0" y="0"/>
                <wp:positionH relativeFrom="column">
                  <wp:posOffset>-73660</wp:posOffset>
                </wp:positionH>
                <wp:positionV relativeFrom="paragraph">
                  <wp:posOffset>397510</wp:posOffset>
                </wp:positionV>
                <wp:extent cx="1682750" cy="544195"/>
                <wp:effectExtent l="5080" t="5080" r="7620" b="22225"/>
                <wp:wrapNone/>
                <wp:docPr id="1" name="自选图形 2"/>
                <wp:cNvGraphicFramePr/>
                <a:graphic xmlns:a="http://schemas.openxmlformats.org/drawingml/2006/main">
                  <a:graphicData uri="http://schemas.microsoft.com/office/word/2010/wordprocessingShape">
                    <wps:wsp>
                      <wps:cNvSpPr/>
                      <wps:spPr>
                        <a:xfrm>
                          <a:off x="0" y="0"/>
                          <a:ext cx="1682750" cy="544195"/>
                        </a:xfrm>
                        <a:prstGeom prst="wedgeRectCallout">
                          <a:avLst>
                            <a:gd name="adj1" fmla="val -24037"/>
                            <a:gd name="adj2" fmla="val 36231"/>
                          </a:avLst>
                        </a:prstGeom>
                        <a:solidFill>
                          <a:srgbClr val="FFFFFF"/>
                        </a:solidFill>
                        <a:ln w="9525" cap="flat" cmpd="sng">
                          <a:solidFill>
                            <a:srgbClr val="FFFFFF"/>
                          </a:solidFill>
                          <a:prstDash val="solid"/>
                          <a:miter/>
                          <a:headEnd type="none" w="med" len="med"/>
                          <a:tailEnd type="none" w="med" len="med"/>
                        </a:ln>
                      </wps:spPr>
                      <wps:txbx>
                        <w:txbxContent>
                          <w:p>
                            <w:pPr>
                              <w:spacing w:line="320" w:lineRule="exact"/>
                              <w:rPr>
                                <w:rFonts w:ascii="楷体_GB2312" w:hAnsi="华文中宋" w:eastAsia="楷体_GB2312"/>
                                <w:sz w:val="28"/>
                                <w:szCs w:val="28"/>
                              </w:rPr>
                            </w:pPr>
                            <w:r>
                              <w:rPr>
                                <w:rFonts w:hint="eastAsia" w:ascii="楷体_GB2312" w:hAnsi="华文中宋" w:eastAsia="楷体_GB2312"/>
                                <w:sz w:val="28"/>
                                <w:szCs w:val="28"/>
                              </w:rPr>
                              <w:t>全文共印：</w:t>
                            </w:r>
                            <w:r>
                              <w:rPr>
                                <w:rFonts w:hint="eastAsia" w:ascii="楷体_GB2312" w:hAnsi="华文中宋" w:eastAsia="楷体_GB2312"/>
                                <w:sz w:val="28"/>
                                <w:szCs w:val="28"/>
                                <w:lang w:val="en-US" w:eastAsia="zh-CN"/>
                              </w:rPr>
                              <w:t>10</w:t>
                            </w:r>
                            <w:r>
                              <w:rPr>
                                <w:rFonts w:hint="eastAsia" w:ascii="楷体_GB2312" w:hAnsi="华文中宋" w:eastAsia="楷体_GB2312"/>
                                <w:sz w:val="28"/>
                                <w:szCs w:val="28"/>
                              </w:rPr>
                              <w:t>份</w:t>
                            </w:r>
                          </w:p>
                          <w:p>
                            <w:pPr>
                              <w:spacing w:line="320" w:lineRule="exact"/>
                              <w:rPr>
                                <w:rFonts w:ascii="楷体_GB2312" w:hAnsi="华文中宋" w:eastAsia="楷体_GB2312"/>
                                <w:sz w:val="28"/>
                                <w:szCs w:val="28"/>
                              </w:rPr>
                            </w:pPr>
                            <w:r>
                              <w:rPr>
                                <w:rFonts w:hint="eastAsia" w:ascii="楷体_GB2312" w:hAnsi="华文中宋" w:eastAsia="楷体_GB2312"/>
                                <w:sz w:val="28"/>
                                <w:szCs w:val="28"/>
                              </w:rPr>
                              <w:t>存档：</w:t>
                            </w:r>
                            <w:r>
                              <w:rPr>
                                <w:rFonts w:hint="eastAsia" w:ascii="楷体_GB2312" w:hAnsi="华文中宋" w:eastAsia="楷体_GB2312"/>
                                <w:sz w:val="28"/>
                                <w:szCs w:val="28"/>
                                <w:lang w:val="en-US" w:eastAsia="zh-CN"/>
                              </w:rPr>
                              <w:t>4</w:t>
                            </w:r>
                            <w:r>
                              <w:rPr>
                                <w:rFonts w:hint="eastAsia" w:ascii="楷体_GB2312" w:hAnsi="华文中宋" w:eastAsia="楷体_GB2312"/>
                                <w:sz w:val="28"/>
                                <w:szCs w:val="28"/>
                              </w:rPr>
                              <w:t>份</w:t>
                            </w:r>
                          </w:p>
                        </w:txbxContent>
                      </wps:txbx>
                      <wps:bodyPr upright="1"/>
                    </wps:wsp>
                  </a:graphicData>
                </a:graphic>
              </wp:anchor>
            </w:drawing>
          </mc:Choice>
          <mc:Fallback>
            <w:pict>
              <v:shape id="自选图形 2" o:spid="_x0000_s1026" o:spt="61" type="#_x0000_t61" style="position:absolute;left:0pt;margin-left:-5.8pt;margin-top:31.3pt;height:42.85pt;width:132.5pt;z-index:251657216;mso-width-relative:page;mso-height-relative:page;" fillcolor="#FFFFFF" filled="t" stroked="t" coordsize="21600,21600" o:gfxdata="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y9Q/7ZAAAACgEA&#10;AA8AAAAAAAAAAQAgAAAAIgAAAGRycy9kb3ducmV2LnhtbFBLAQIUABQAAAAIAIdO4kDaiYEyGQIA&#10;AD8EAAAOAAAAAAAAAAEAIAAAACgBAABkcnMvZTJvRG9jLnhtbFBLBQYAAAAABgAGAFkBAACzBQAA&#10;AAA=&#10;" adj="5608,18626">
                <v:fill on="t" focussize="0,0"/>
                <v:stroke color="#FFFFFF" joinstyle="miter"/>
                <v:imagedata o:title=""/>
                <o:lock v:ext="edit" aspectratio="f"/>
                <v:textbox>
                  <w:txbxContent>
                    <w:p>
                      <w:pPr>
                        <w:spacing w:line="320" w:lineRule="exact"/>
                        <w:rPr>
                          <w:rFonts w:ascii="楷体_GB2312" w:hAnsi="华文中宋" w:eastAsia="楷体_GB2312"/>
                          <w:sz w:val="28"/>
                          <w:szCs w:val="28"/>
                        </w:rPr>
                      </w:pPr>
                      <w:r>
                        <w:rPr>
                          <w:rFonts w:hint="eastAsia" w:ascii="楷体_GB2312" w:hAnsi="华文中宋" w:eastAsia="楷体_GB2312"/>
                          <w:sz w:val="28"/>
                          <w:szCs w:val="28"/>
                        </w:rPr>
                        <w:t>全文共印：</w:t>
                      </w:r>
                      <w:r>
                        <w:rPr>
                          <w:rFonts w:hint="eastAsia" w:ascii="楷体_GB2312" w:hAnsi="华文中宋" w:eastAsia="楷体_GB2312"/>
                          <w:sz w:val="28"/>
                          <w:szCs w:val="28"/>
                          <w:lang w:val="en-US" w:eastAsia="zh-CN"/>
                        </w:rPr>
                        <w:t>10</w:t>
                      </w:r>
                      <w:r>
                        <w:rPr>
                          <w:rFonts w:hint="eastAsia" w:ascii="楷体_GB2312" w:hAnsi="华文中宋" w:eastAsia="楷体_GB2312"/>
                          <w:sz w:val="28"/>
                          <w:szCs w:val="28"/>
                        </w:rPr>
                        <w:t>份</w:t>
                      </w:r>
                    </w:p>
                    <w:p>
                      <w:pPr>
                        <w:spacing w:line="320" w:lineRule="exact"/>
                        <w:rPr>
                          <w:rFonts w:ascii="楷体_GB2312" w:hAnsi="华文中宋" w:eastAsia="楷体_GB2312"/>
                          <w:sz w:val="28"/>
                          <w:szCs w:val="28"/>
                        </w:rPr>
                      </w:pPr>
                      <w:r>
                        <w:rPr>
                          <w:rFonts w:hint="eastAsia" w:ascii="楷体_GB2312" w:hAnsi="华文中宋" w:eastAsia="楷体_GB2312"/>
                          <w:sz w:val="28"/>
                          <w:szCs w:val="28"/>
                        </w:rPr>
                        <w:t>存档：</w:t>
                      </w:r>
                      <w:r>
                        <w:rPr>
                          <w:rFonts w:hint="eastAsia" w:ascii="楷体_GB2312" w:hAnsi="华文中宋" w:eastAsia="楷体_GB2312"/>
                          <w:sz w:val="28"/>
                          <w:szCs w:val="28"/>
                          <w:lang w:val="en-US" w:eastAsia="zh-CN"/>
                        </w:rPr>
                        <w:t>4</w:t>
                      </w:r>
                      <w:r>
                        <w:rPr>
                          <w:rFonts w:hint="eastAsia" w:ascii="楷体_GB2312" w:hAnsi="华文中宋" w:eastAsia="楷体_GB2312"/>
                          <w:sz w:val="28"/>
                          <w:szCs w:val="28"/>
                        </w:rPr>
                        <w:t>份</w:t>
                      </w:r>
                    </w:p>
                  </w:txbxContent>
                </v:textbox>
              </v:shape>
            </w:pict>
          </mc:Fallback>
        </mc:AlternateContent>
      </w:r>
      <w:r>
        <w:rPr>
          <w:rFonts w:ascii="楷体_GB2312" w:hAnsi="华文中宋" w:eastAsia="楷体_GB2312"/>
          <w:sz w:val="28"/>
          <w:szCs w:val="28"/>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397510</wp:posOffset>
                </wp:positionV>
                <wp:extent cx="5690870" cy="0"/>
                <wp:effectExtent l="0" t="0" r="0" b="0"/>
                <wp:wrapNone/>
                <wp:docPr id="2" name="自选图形 3"/>
                <wp:cNvGraphicFramePr/>
                <a:graphic xmlns:a="http://schemas.openxmlformats.org/drawingml/2006/main">
                  <a:graphicData uri="http://schemas.microsoft.com/office/word/2010/wordprocessingShape">
                    <wps:wsp>
                      <wps:cNvCnPr/>
                      <wps:spPr>
                        <a:xfrm>
                          <a:off x="0" y="0"/>
                          <a:ext cx="56908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3pt;margin-top:31.3pt;height:0pt;width:448.1pt;z-index:251658240;mso-width-relative:page;mso-height-relative:page;" filled="f" stroked="t" coordsize="21600,21600" o:gfxdata="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nXJYvTAAAABwEAAA8AAAAAAAAAAQAg&#10;AAAAIgAAAGRycy9kb3ducmV2LnhtbFBLAQIUABQAAAAIAIdO4kDWfE482gEAAJUDAAAOAAAAAAAA&#10;AAEAIAAAACIBAABkcnMvZTJvRG9jLnhtbFBLBQYAAAAABgAGAFkBAABuBQAAAAA=&#10;">
                <v:fill on="f" focussize="0,0"/>
                <v:stroke color="#000000" joinstyle="round"/>
                <v:imagedata o:title=""/>
                <o:lock v:ext="edit" aspectratio="f"/>
              </v:shape>
            </w:pict>
          </mc:Fallback>
        </mc:AlternateContent>
      </w:r>
      <w:r>
        <w:rPr>
          <w:rFonts w:ascii="楷体_GB2312" w:hAnsi="华文中宋" w:eastAsia="楷体_GB2312"/>
          <w:sz w:val="28"/>
          <w:szCs w:val="28"/>
        </w:rPr>
        <w:t>附：《</w:t>
      </w:r>
      <w:r>
        <w:rPr>
          <w:rFonts w:hint="eastAsia" w:ascii="楷体_GB2312" w:hAnsi="华文中宋" w:eastAsia="楷体_GB2312"/>
          <w:sz w:val="28"/>
          <w:szCs w:val="28"/>
        </w:rPr>
        <w:t>山西省华润水泥（长治）有限公司水泥用石灰岩</w:t>
      </w:r>
      <w:r>
        <w:rPr>
          <w:rFonts w:ascii="楷体_GB2312" w:hAnsi="华文中宋" w:eastAsia="楷体_GB2312"/>
          <w:sz w:val="28"/>
          <w:szCs w:val="28"/>
        </w:rPr>
        <w:t>矿山矿产资源开发利用、地质环境保护与治理恢复、土地复垦方案》评审专家名单</w:t>
      </w:r>
    </w:p>
    <w:sectPr>
      <w:footerReference r:id="rId3" w:type="default"/>
      <w:pgSz w:w="11906" w:h="16838"/>
      <w:pgMar w:top="1440" w:right="1559"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65"/>
    <w:rsid w:val="00007559"/>
    <w:rsid w:val="00073856"/>
    <w:rsid w:val="00100326"/>
    <w:rsid w:val="003441EF"/>
    <w:rsid w:val="00397BF5"/>
    <w:rsid w:val="003A0995"/>
    <w:rsid w:val="004166E8"/>
    <w:rsid w:val="00446DDD"/>
    <w:rsid w:val="004B0091"/>
    <w:rsid w:val="004B56EA"/>
    <w:rsid w:val="004C0466"/>
    <w:rsid w:val="004C3523"/>
    <w:rsid w:val="005276D1"/>
    <w:rsid w:val="00546F3C"/>
    <w:rsid w:val="00573EA3"/>
    <w:rsid w:val="005A0626"/>
    <w:rsid w:val="005A2FE6"/>
    <w:rsid w:val="005A5A0C"/>
    <w:rsid w:val="005E65DA"/>
    <w:rsid w:val="005F2A07"/>
    <w:rsid w:val="0075506C"/>
    <w:rsid w:val="007A1475"/>
    <w:rsid w:val="008C03D8"/>
    <w:rsid w:val="0091020B"/>
    <w:rsid w:val="009B5E30"/>
    <w:rsid w:val="00AB2174"/>
    <w:rsid w:val="00B35C68"/>
    <w:rsid w:val="00B60D94"/>
    <w:rsid w:val="00BE4B70"/>
    <w:rsid w:val="00C34865"/>
    <w:rsid w:val="00C82C5E"/>
    <w:rsid w:val="00D35312"/>
    <w:rsid w:val="00D41BB4"/>
    <w:rsid w:val="00D7309E"/>
    <w:rsid w:val="00E43C5C"/>
    <w:rsid w:val="00E5167A"/>
    <w:rsid w:val="00F94D17"/>
    <w:rsid w:val="0B221290"/>
    <w:rsid w:val="6ED83BC8"/>
    <w:rsid w:val="721D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nhideWhenUsed/>
    <w:qFormat/>
    <w:uiPriority w:val="99"/>
    <w:pPr>
      <w:ind w:firstLine="480" w:firstLineChars="200"/>
    </w:pPr>
    <w:rPr>
      <w:sz w:val="24"/>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99"/>
    <w:rPr>
      <w:rFonts w:ascii="Calibri" w:hAnsi="Calibri" w:eastAsia="宋体" w:cs="宋体"/>
      <w:sz w:val="24"/>
      <w:szCs w:val="24"/>
    </w:rPr>
  </w:style>
  <w:style w:type="character" w:customStyle="1" w:styleId="9">
    <w:name w:val="页脚 Char"/>
    <w:basedOn w:val="7"/>
    <w:link w:val="3"/>
    <w:semiHidden/>
    <w:qFormat/>
    <w:uiPriority w:val="99"/>
    <w:rPr>
      <w:rFonts w:ascii="Calibri" w:hAnsi="Calibri" w:eastAsia="宋体" w:cs="宋体"/>
      <w:sz w:val="18"/>
      <w:szCs w:val="18"/>
    </w:rPr>
  </w:style>
  <w:style w:type="character" w:customStyle="1" w:styleId="10">
    <w:name w:val="页眉 Char"/>
    <w:basedOn w:val="7"/>
    <w:link w:val="4"/>
    <w:semiHidden/>
    <w:qFormat/>
    <w:uiPriority w:val="99"/>
    <w:rPr>
      <w:rFonts w:ascii="Calibri" w:hAnsi="Calibri" w:eastAsia="宋体" w:cs="宋体"/>
      <w:sz w:val="18"/>
      <w:szCs w:val="18"/>
    </w:rPr>
  </w:style>
  <w:style w:type="character" w:customStyle="1" w:styleId="11">
    <w:name w:val="插表插图 Char"/>
    <w:link w:val="12"/>
    <w:uiPriority w:val="0"/>
    <w:rPr>
      <w:rFonts w:eastAsia="黑体"/>
    </w:rPr>
  </w:style>
  <w:style w:type="paragraph" w:customStyle="1" w:styleId="12">
    <w:name w:val="插表插图"/>
    <w:basedOn w:val="1"/>
    <w:link w:val="11"/>
    <w:qFormat/>
    <w:uiPriority w:val="0"/>
    <w:pPr>
      <w:spacing w:before="60" w:after="60"/>
      <w:jc w:val="center"/>
    </w:pPr>
    <w:rPr>
      <w:rFonts w:eastAsia="黑体" w:asciiTheme="minorHAnsi" w:hAnsiTheme="minorHAnsi" w:cstheme="minorBidi"/>
      <w:szCs w:val="22"/>
    </w:rPr>
  </w:style>
  <w:style w:type="paragraph" w:customStyle="1" w:styleId="13">
    <w:name w:val="表中文字"/>
    <w:basedOn w:val="1"/>
    <w:qFormat/>
    <w:uiPriority w:val="0"/>
    <w:pPr>
      <w:jc w:val="center"/>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1618</Words>
  <Characters>9225</Characters>
  <Lines>76</Lines>
  <Paragraphs>21</Paragraphs>
  <TotalTime>4</TotalTime>
  <ScaleCrop>false</ScaleCrop>
  <LinksUpToDate>false</LinksUpToDate>
  <CharactersWithSpaces>10822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2020-04-30T15:27:00Z</dcterms:created>
  <dc:creator>Windows 用户</dc:creator>
  <cp:lastModifiedBy>BL</cp:lastModifiedBy>
  <dcterms:modified xsi:type="dcterms:W3CDTF">2020-06-28T02:11:51Z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