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A" w:rsidRDefault="007A204F">
      <w:pPr>
        <w:pStyle w:val="ab"/>
      </w:pPr>
      <w:r>
        <w:t>长治市发展和改革委员会文件</w:t>
      </w:r>
    </w:p>
    <w:p w:rsidR="003B100A" w:rsidRDefault="007A204F">
      <w:pPr>
        <w:pStyle w:val="ab"/>
      </w:pPr>
      <w:r>
        <w:t>长发改法规字〔2021〕7号</w:t>
      </w:r>
    </w:p>
    <w:p w:rsidR="003B100A" w:rsidRDefault="007A204F">
      <w:pPr>
        <w:pStyle w:val="ab"/>
      </w:pPr>
      <w:r>
        <w:t>签发人：许保中</w:t>
      </w:r>
    </w:p>
    <w:p w:rsidR="003B100A" w:rsidRDefault="007A204F">
      <w:pPr>
        <w:pStyle w:val="ab"/>
      </w:pPr>
      <w:r>
        <w:t>长治市发展和改革委员会</w:t>
      </w:r>
    </w:p>
    <w:p w:rsidR="003B100A" w:rsidRDefault="007A204F">
      <w:pPr>
        <w:pStyle w:val="ab"/>
      </w:pPr>
      <w:r>
        <w:t>2020年度法治政府建设报告</w:t>
      </w:r>
    </w:p>
    <w:p w:rsidR="003B100A" w:rsidRDefault="007A204F">
      <w:pPr>
        <w:pStyle w:val="ab"/>
      </w:pPr>
      <w:r>
        <w:t>市委、市政府：</w:t>
      </w:r>
    </w:p>
    <w:p w:rsidR="003B100A" w:rsidRDefault="007A204F">
      <w:pPr>
        <w:pStyle w:val="ab"/>
      </w:pPr>
      <w:r>
        <w:t>2020年，我委严格按照市委、市政府关于法治政府建设</w:t>
      </w:r>
    </w:p>
    <w:p w:rsidR="003B100A" w:rsidRDefault="007A204F">
      <w:pPr>
        <w:pStyle w:val="ab"/>
      </w:pPr>
      <w:r>
        <w:t>的工作部署，不断完善工作机制，推进法治机关建设、普法依</w:t>
      </w:r>
    </w:p>
    <w:p w:rsidR="003B100A" w:rsidRDefault="007A204F">
      <w:pPr>
        <w:pStyle w:val="ab"/>
      </w:pPr>
      <w:r>
        <w:t>法治理、依法行政工作顺利进行，依法规范行政行为，增强公</w:t>
      </w:r>
    </w:p>
    <w:p w:rsidR="003B100A" w:rsidRDefault="007A204F">
      <w:pPr>
        <w:pStyle w:val="ab"/>
      </w:pPr>
      <w:r>
        <w:t>信力和执行力。现将我委2020年度法治政府建设工作情况报</w:t>
      </w:r>
    </w:p>
    <w:p w:rsidR="003B100A" w:rsidRDefault="007A204F">
      <w:pPr>
        <w:pStyle w:val="ab"/>
      </w:pPr>
      <w:r>
        <w:t>告如下：</w:t>
      </w:r>
    </w:p>
    <w:p w:rsidR="003B100A" w:rsidRDefault="007A204F">
      <w:pPr>
        <w:pStyle w:val="ab"/>
      </w:pPr>
      <w:r>
        <w:t>一、围绕中心依法履职，持续深化法治建设</w:t>
      </w:r>
    </w:p>
    <w:p w:rsidR="003B100A" w:rsidRDefault="007A204F">
      <w:pPr>
        <w:pStyle w:val="ab"/>
      </w:pPr>
      <w:r>
        <w:t>（一）加强组织领导。依法行政是法治建设的核心内容，是</w:t>
      </w:r>
    </w:p>
    <w:p w:rsidR="003B100A" w:rsidRDefault="007A204F">
      <w:pPr>
        <w:pStyle w:val="ab"/>
      </w:pPr>
      <w:r>
        <w:t>法治建设的关键和着力点，是建设廉洁、勤政、务实、高效政</w:t>
      </w:r>
    </w:p>
    <w:p w:rsidR="003B100A" w:rsidRDefault="007A204F">
      <w:pPr>
        <w:pStyle w:val="ab"/>
      </w:pPr>
      <w:r>
        <w:t>府的根本要求。我委成立依法行政工作领导小组，召开法治政</w:t>
      </w:r>
    </w:p>
    <w:p w:rsidR="003B100A" w:rsidRDefault="007A204F">
      <w:pPr>
        <w:pStyle w:val="ab"/>
      </w:pPr>
      <w:r>
        <w:t>－1-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治宣传工作没有按计划开展，在法治宣传方面创新不够，效果</w:t>
      </w:r>
    </w:p>
    <w:p w:rsidR="003B100A" w:rsidRDefault="007A204F">
      <w:pPr>
        <w:pStyle w:val="ab"/>
      </w:pPr>
      <w:r>
        <w:t>不明显。</w:t>
      </w:r>
    </w:p>
    <w:p w:rsidR="003B100A" w:rsidRDefault="007A204F">
      <w:pPr>
        <w:pStyle w:val="ab"/>
      </w:pPr>
      <w:r>
        <w:t>2、征集听证会参会人员范围不够广泛。在组织召开听证</w:t>
      </w:r>
    </w:p>
    <w:p w:rsidR="003B100A" w:rsidRDefault="007A204F">
      <w:pPr>
        <w:pStyle w:val="ab"/>
      </w:pPr>
      <w:r>
        <w:t>会的工作中，听证会参会人员主要通过电话报名和消费者协会</w:t>
      </w:r>
    </w:p>
    <w:p w:rsidR="003B100A" w:rsidRDefault="007A204F">
      <w:pPr>
        <w:pStyle w:val="ab"/>
      </w:pPr>
      <w:r>
        <w:t>推荐确定，报名途径不够多样化，参会人员范围不够广泛和全</w:t>
      </w:r>
    </w:p>
    <w:p w:rsidR="003B100A" w:rsidRDefault="007A204F">
      <w:pPr>
        <w:pStyle w:val="ab"/>
      </w:pPr>
      <w:r>
        <w:t>面，影响了听证会调价结果的广泛性和公开性。</w:t>
      </w:r>
    </w:p>
    <w:p w:rsidR="003B100A" w:rsidRDefault="007A204F">
      <w:pPr>
        <w:pStyle w:val="ab"/>
      </w:pPr>
      <w:r>
        <w:lastRenderedPageBreak/>
        <w:t>3、公平竞争审查工作覆盖面不够宽广。我委的公平竞争</w:t>
      </w:r>
    </w:p>
    <w:p w:rsidR="003B100A" w:rsidRDefault="007A204F">
      <w:pPr>
        <w:pStyle w:val="ab"/>
      </w:pPr>
      <w:r>
        <w:t>审查工作，主要重点审查了合同文本，对于全委各科室、各单</w:t>
      </w:r>
    </w:p>
    <w:p w:rsidR="003B100A" w:rsidRDefault="007A204F">
      <w:pPr>
        <w:pStyle w:val="ab"/>
      </w:pPr>
      <w:r>
        <w:t>位的政策审查和文件审查还存在欠缺，工作积极性还不够高，</w:t>
      </w:r>
    </w:p>
    <w:p w:rsidR="003B100A" w:rsidRDefault="007A204F">
      <w:pPr>
        <w:pStyle w:val="ab"/>
      </w:pPr>
      <w:r>
        <w:t>工作覆盖面还不够广，影响了公平竞争审查工作的全面深入开</w:t>
      </w:r>
    </w:p>
    <w:p w:rsidR="003B100A" w:rsidRDefault="007A204F">
      <w:pPr>
        <w:pStyle w:val="ab"/>
      </w:pPr>
      <w:r>
        <w:t>展。</w:t>
      </w:r>
    </w:p>
    <w:p w:rsidR="003B100A" w:rsidRDefault="007A204F">
      <w:pPr>
        <w:pStyle w:val="ab"/>
      </w:pPr>
      <w:r>
        <w:t>四、2021年工作打算</w:t>
      </w:r>
    </w:p>
    <w:p w:rsidR="003B100A" w:rsidRDefault="007A204F">
      <w:pPr>
        <w:pStyle w:val="ab"/>
      </w:pPr>
      <w:r>
        <w:t>1、进一步加强法治宣传力度，及时掌握国家和省市出台</w:t>
      </w:r>
    </w:p>
    <w:p w:rsidR="003B100A" w:rsidRDefault="007A204F">
      <w:pPr>
        <w:pStyle w:val="ab"/>
      </w:pPr>
      <w:r>
        <w:t>的最新法律法规和地方性法规、规章，做好学习宣传和贯彻落</w:t>
      </w:r>
    </w:p>
    <w:p w:rsidR="003B100A" w:rsidRDefault="007A204F">
      <w:pPr>
        <w:pStyle w:val="ab"/>
      </w:pPr>
      <w:r>
        <w:t>实，切实提高理论素养和依法履职能力，尽职尽责的解决实际</w:t>
      </w:r>
    </w:p>
    <w:p w:rsidR="003B100A" w:rsidRDefault="007A204F">
      <w:pPr>
        <w:pStyle w:val="ab"/>
      </w:pPr>
      <w:r>
        <w:t>问题。组织做好全委干部旁听庭审工作。</w:t>
      </w:r>
    </w:p>
    <w:p w:rsidR="003B100A" w:rsidRDefault="007A204F">
      <w:pPr>
        <w:pStyle w:val="ab"/>
      </w:pPr>
      <w:r>
        <w:t>2、承办政府定价事项的听证工作。做好听证会参会人员</w:t>
      </w:r>
    </w:p>
    <w:p w:rsidR="003B100A" w:rsidRDefault="007A204F">
      <w:pPr>
        <w:pStyle w:val="ab"/>
      </w:pPr>
      <w:r>
        <w:t>的征集工作。提高听证会参会人员的覆盖面和广泛性，增加报</w:t>
      </w:r>
    </w:p>
    <w:p w:rsidR="003B100A" w:rsidRDefault="007A204F">
      <w:pPr>
        <w:pStyle w:val="ab"/>
      </w:pPr>
      <w:r>
        <w:t>名的途径和多样性，在保障电话报名和消费者协会推荐的基础</w:t>
      </w:r>
    </w:p>
    <w:p w:rsidR="003B100A" w:rsidRDefault="007A204F">
      <w:pPr>
        <w:pStyle w:val="ab"/>
      </w:pPr>
      <w:r>
        <w:t>上，新增网上报名、微信报名、现场报名等形式，使听证会参</w:t>
      </w:r>
    </w:p>
    <w:p w:rsidR="003B100A" w:rsidRDefault="007A204F">
      <w:pPr>
        <w:pStyle w:val="ab"/>
      </w:pPr>
      <w:r>
        <w:t>会人员的的范围更加广泛，报名更加便捷，从而进一步提高听</w:t>
      </w:r>
    </w:p>
    <w:p w:rsidR="003B100A" w:rsidRDefault="007A204F">
      <w:pPr>
        <w:pStyle w:val="ab"/>
      </w:pPr>
      <w:r>
        <w:t>－6-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7、推进法律顾问咨询制度。切实规范行政行为，推进依</w:t>
      </w:r>
    </w:p>
    <w:p w:rsidR="003B100A" w:rsidRDefault="007A204F">
      <w:pPr>
        <w:pStyle w:val="ab"/>
      </w:pPr>
      <w:r>
        <w:t>法行政，维护发展和改革稳定，发挥法律顾问作用，加强法治</w:t>
      </w:r>
    </w:p>
    <w:p w:rsidR="003B100A" w:rsidRDefault="007A204F">
      <w:pPr>
        <w:pStyle w:val="ab"/>
      </w:pPr>
      <w:r>
        <w:t>机关建设和依法行政等工作。</w:t>
      </w:r>
    </w:p>
    <w:p w:rsidR="003B100A" w:rsidRDefault="007A204F">
      <w:pPr>
        <w:pStyle w:val="ab"/>
      </w:pPr>
      <w:r>
        <w:t>8、贯彻落实《长治市发展和改革委员会行政执法公示制</w:t>
      </w:r>
    </w:p>
    <w:p w:rsidR="003B100A" w:rsidRDefault="007A204F">
      <w:pPr>
        <w:pStyle w:val="ab"/>
      </w:pPr>
      <w:r>
        <w:t>度执法全过程记录制度重大执法决定法制审核制度工作方案》，</w:t>
      </w:r>
    </w:p>
    <w:p w:rsidR="003B100A" w:rsidRDefault="007A204F">
      <w:pPr>
        <w:pStyle w:val="ab"/>
      </w:pPr>
      <w:r>
        <w:t>规范我委行政执法行为、不断提高干部职工的法律意识和依法</w:t>
      </w:r>
    </w:p>
    <w:p w:rsidR="003B100A" w:rsidRDefault="007A204F">
      <w:pPr>
        <w:pStyle w:val="ab"/>
      </w:pPr>
      <w:r>
        <w:lastRenderedPageBreak/>
        <w:t>行政能力。</w:t>
      </w:r>
    </w:p>
    <w:p w:rsidR="003B100A" w:rsidRDefault="007A204F">
      <w:pPr>
        <w:pStyle w:val="ab"/>
      </w:pPr>
      <w:r>
        <w:t>长治市发展和改革委员会</w:t>
      </w:r>
    </w:p>
    <w:p w:rsidR="003B100A" w:rsidRDefault="007A204F">
      <w:pPr>
        <w:pStyle w:val="ab"/>
      </w:pPr>
      <w:r>
        <w:t>2021年1月12日</w:t>
      </w:r>
    </w:p>
    <w:p w:rsidR="003B100A" w:rsidRDefault="007A204F">
      <w:pPr>
        <w:pStyle w:val="ab"/>
      </w:pPr>
      <w:r>
        <w:t>（联系人：董军红 联系电话：0355-3026721)</w:t>
      </w:r>
    </w:p>
    <w:p w:rsidR="003B100A" w:rsidRDefault="007A204F">
      <w:pPr>
        <w:pStyle w:val="ab"/>
      </w:pPr>
      <w:r>
        <w:t>长治市发展和改革委员会办公室</w:t>
      </w:r>
    </w:p>
    <w:p w:rsidR="003B100A" w:rsidRDefault="007A204F">
      <w:pPr>
        <w:pStyle w:val="ab"/>
      </w:pPr>
      <w:r>
        <w:t>2021年1月12日印发</w:t>
      </w:r>
    </w:p>
    <w:p w:rsidR="003B100A" w:rsidRDefault="007A204F">
      <w:pPr>
        <w:pStyle w:val="ab"/>
      </w:pPr>
      <w:r>
        <w:t>－8-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证会在全市的影响力，保证听证会的结果更加公开、公平和公</w:t>
      </w:r>
    </w:p>
    <w:p w:rsidR="003B100A" w:rsidRDefault="007A204F">
      <w:pPr>
        <w:pStyle w:val="ab"/>
      </w:pPr>
      <w:r>
        <w:t>正。</w:t>
      </w:r>
    </w:p>
    <w:p w:rsidR="003B100A" w:rsidRDefault="007A204F">
      <w:pPr>
        <w:pStyle w:val="ab"/>
      </w:pPr>
      <w:r>
        <w:t>3、进一步推动我委公平竞争审查工作和文件合法性审查</w:t>
      </w:r>
    </w:p>
    <w:p w:rsidR="003B100A" w:rsidRDefault="007A204F">
      <w:pPr>
        <w:pStyle w:val="ab"/>
      </w:pPr>
      <w:r>
        <w:t>工作。提高工作的积极性和主动性，拓宽公平竞争审查和合法</w:t>
      </w:r>
    </w:p>
    <w:p w:rsidR="003B100A" w:rsidRDefault="007A204F">
      <w:pPr>
        <w:pStyle w:val="ab"/>
      </w:pPr>
      <w:r>
        <w:t>性审查的范围，对全委各科室和各单位的政策措施、文件、合</w:t>
      </w:r>
    </w:p>
    <w:p w:rsidR="003B100A" w:rsidRDefault="007A204F">
      <w:pPr>
        <w:pStyle w:val="ab"/>
      </w:pPr>
      <w:r>
        <w:t>同和政务信息公开回复等都要进行公平竞争审查和合法性审</w:t>
      </w:r>
    </w:p>
    <w:p w:rsidR="003B100A" w:rsidRDefault="007A204F">
      <w:pPr>
        <w:pStyle w:val="ab"/>
      </w:pPr>
      <w:r>
        <w:t>查，保证我委文件审查工作的全面开展和深入推进。</w:t>
      </w:r>
    </w:p>
    <w:p w:rsidR="003B100A" w:rsidRDefault="007A204F">
      <w:pPr>
        <w:pStyle w:val="ab"/>
      </w:pPr>
      <w:r>
        <w:t>4、进一步做好事中事后监管和“双随机</w:t>
      </w:r>
      <w:r>
        <w:rPr>
          <w:rFonts w:hint="eastAsia"/>
          <w:lang w:eastAsia="zh-CN"/>
        </w:rPr>
        <w:t>、</w:t>
      </w:r>
      <w:r>
        <w:t>一公开”工作。</w:t>
      </w:r>
    </w:p>
    <w:p w:rsidR="003B100A" w:rsidRDefault="007A204F">
      <w:pPr>
        <w:pStyle w:val="ab"/>
      </w:pPr>
      <w:r>
        <w:t>深入推进投资项目事中事后监管工作机制，坚持依法监管，创</w:t>
      </w:r>
    </w:p>
    <w:p w:rsidR="003B100A" w:rsidRDefault="007A204F">
      <w:pPr>
        <w:pStyle w:val="ab"/>
      </w:pPr>
      <w:r>
        <w:t>新监管方式，规范监管行为。做好“双随机</w:t>
      </w:r>
      <w:r>
        <w:rPr>
          <w:rFonts w:hint="eastAsia"/>
          <w:lang w:eastAsia="zh-CN"/>
        </w:rPr>
        <w:t>、</w:t>
      </w:r>
      <w:r>
        <w:t>一公开”工作，完</w:t>
      </w:r>
    </w:p>
    <w:p w:rsidR="003B100A" w:rsidRDefault="007A204F">
      <w:pPr>
        <w:pStyle w:val="ab"/>
      </w:pPr>
      <w:r>
        <w:t>善执法人员名录库、随机抽查对象名录库和随机抽查事项清单，</w:t>
      </w:r>
    </w:p>
    <w:p w:rsidR="003B100A" w:rsidRDefault="007A204F">
      <w:pPr>
        <w:pStyle w:val="ab"/>
      </w:pPr>
      <w:r>
        <w:t>并录入全国“双随机、一公开”系统。</w:t>
      </w:r>
    </w:p>
    <w:p w:rsidR="003B100A" w:rsidRDefault="007A204F">
      <w:pPr>
        <w:pStyle w:val="ab"/>
      </w:pPr>
      <w:r>
        <w:t>5、积极开展多种形式的法治宣传教育活动。充分利用重</w:t>
      </w:r>
    </w:p>
    <w:p w:rsidR="003B100A" w:rsidRDefault="007A204F">
      <w:pPr>
        <w:pStyle w:val="ab"/>
      </w:pPr>
      <w:r>
        <w:t>要时间节点开展形式多样的法治宣传，在“12.4”国家宪法日、</w:t>
      </w:r>
    </w:p>
    <w:p w:rsidR="003B100A" w:rsidRDefault="007A204F">
      <w:pPr>
        <w:pStyle w:val="ab"/>
      </w:pPr>
      <w:r>
        <w:t>依法行政宣传月等时间节点，宣传发展改革方面的法律法规，</w:t>
      </w:r>
    </w:p>
    <w:p w:rsidR="003B100A" w:rsidRDefault="007A204F">
      <w:pPr>
        <w:pStyle w:val="ab"/>
      </w:pPr>
      <w:r>
        <w:lastRenderedPageBreak/>
        <w:t>加强宣传与教育工作的领导，积极推进各项工作深入开展。</w:t>
      </w:r>
    </w:p>
    <w:p w:rsidR="003B100A" w:rsidRDefault="007A204F">
      <w:pPr>
        <w:pStyle w:val="ab"/>
      </w:pPr>
      <w:r>
        <w:t>6、做好政府信息公开和行政复议工作。严格执行《政府</w:t>
      </w:r>
    </w:p>
    <w:p w:rsidR="003B100A" w:rsidRDefault="007A204F">
      <w:pPr>
        <w:pStyle w:val="ab"/>
      </w:pPr>
      <w:r>
        <w:t>信息公开条路》《中华人民共和国行政复议法》和《中华人民</w:t>
      </w:r>
    </w:p>
    <w:p w:rsidR="003B100A" w:rsidRDefault="007A204F">
      <w:pPr>
        <w:pStyle w:val="ab"/>
      </w:pPr>
      <w:r>
        <w:t>共和国行政复议法实施条例》。严格依法由本委职权范围内开</w:t>
      </w:r>
    </w:p>
    <w:p w:rsidR="003B100A" w:rsidRDefault="007A204F">
      <w:pPr>
        <w:pStyle w:val="ab"/>
      </w:pPr>
      <w:r>
        <w:t>展的有关行政复议案件的受理、审查及行政复议决定等工作程</w:t>
      </w:r>
    </w:p>
    <w:p w:rsidR="003B100A" w:rsidRDefault="007A204F">
      <w:pPr>
        <w:pStyle w:val="ab"/>
      </w:pPr>
      <w:r>
        <w:t>序，规范履行行政复议职责。</w:t>
      </w:r>
    </w:p>
    <w:p w:rsidR="003B100A" w:rsidRDefault="007A204F">
      <w:pPr>
        <w:pStyle w:val="ab"/>
      </w:pPr>
      <w:r>
        <w:t>－7-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忠兴律师事务所律师杨帆为我委法律顾问。审核各类合同、文</w:t>
      </w:r>
    </w:p>
    <w:p w:rsidR="003B100A" w:rsidRDefault="007A204F">
      <w:pPr>
        <w:pStyle w:val="ab"/>
      </w:pPr>
      <w:r>
        <w:t>件和其他法律问题共计五十余次。充分发挥了法律顾问的作用，</w:t>
      </w:r>
    </w:p>
    <w:p w:rsidR="003B100A" w:rsidRDefault="007A204F">
      <w:pPr>
        <w:pStyle w:val="ab"/>
      </w:pPr>
      <w:r>
        <w:t>规范行政行为，推进依法行政。</w:t>
      </w:r>
    </w:p>
    <w:p w:rsidR="003B100A" w:rsidRDefault="007A204F">
      <w:pPr>
        <w:pStyle w:val="ab"/>
      </w:pPr>
      <w:r>
        <w:t>5、投资项目事中事后监管工作。建立健全投资项目事中</w:t>
      </w:r>
    </w:p>
    <w:p w:rsidR="003B100A" w:rsidRDefault="007A204F">
      <w:pPr>
        <w:pStyle w:val="ab"/>
      </w:pPr>
      <w:r>
        <w:t>事后监管工作机制，向全委下发投资项目事中事后监管工作通</w:t>
      </w:r>
    </w:p>
    <w:p w:rsidR="003B100A" w:rsidRDefault="007A204F">
      <w:pPr>
        <w:pStyle w:val="ab"/>
      </w:pPr>
      <w:r>
        <w:t>知和监管情况表。</w:t>
      </w:r>
    </w:p>
    <w:p w:rsidR="003B100A" w:rsidRDefault="007A204F">
      <w:pPr>
        <w:pStyle w:val="ab"/>
      </w:pPr>
      <w:r>
        <w:t>6、“双随机、一公开”工作。完善“双随机、一公开”网上录</w:t>
      </w:r>
    </w:p>
    <w:p w:rsidR="003B100A" w:rsidRDefault="007A204F">
      <w:pPr>
        <w:pStyle w:val="ab"/>
      </w:pPr>
      <w:r>
        <w:t>入工作，录入两库一清单相关信息和监管信息。</w:t>
      </w:r>
    </w:p>
    <w:p w:rsidR="003B100A" w:rsidRDefault="007A204F">
      <w:pPr>
        <w:pStyle w:val="ab"/>
      </w:pPr>
      <w:r>
        <w:t>二、围绕完善制度体系，提升行政管理效能</w:t>
      </w:r>
    </w:p>
    <w:p w:rsidR="003B100A" w:rsidRDefault="007A204F">
      <w:pPr>
        <w:pStyle w:val="ab"/>
      </w:pPr>
      <w:r>
        <w:t>（一）建立健全行政执法工作制度</w:t>
      </w:r>
    </w:p>
    <w:p w:rsidR="003B100A" w:rsidRDefault="007A204F">
      <w:pPr>
        <w:pStyle w:val="ab"/>
      </w:pPr>
      <w:r>
        <w:t>行政执法三项制度工作。严格执行《长治市发展和改革委</w:t>
      </w:r>
    </w:p>
    <w:p w:rsidR="003B100A" w:rsidRDefault="007A204F">
      <w:pPr>
        <w:pStyle w:val="ab"/>
      </w:pPr>
      <w:r>
        <w:t>员会行政执法公示制度执法全过程记录制度重大执法决定法</w:t>
      </w:r>
    </w:p>
    <w:p w:rsidR="003B100A" w:rsidRDefault="007A204F">
      <w:pPr>
        <w:pStyle w:val="ab"/>
      </w:pPr>
      <w:r>
        <w:t>制审核制度工作方案》，编制行政执法五个清单、四个办法、</w:t>
      </w:r>
    </w:p>
    <w:p w:rsidR="003B100A" w:rsidRDefault="007A204F">
      <w:pPr>
        <w:pStyle w:val="ab"/>
      </w:pPr>
      <w:r>
        <w:t>行政执法服务指南、行政执法事项流程图和重大行政执法决定</w:t>
      </w:r>
    </w:p>
    <w:p w:rsidR="003B100A" w:rsidRDefault="007A204F">
      <w:pPr>
        <w:pStyle w:val="ab"/>
      </w:pPr>
      <w:r>
        <w:t>法制审核流程图。行政执法三项制度工作方案明确了行政执法</w:t>
      </w:r>
    </w:p>
    <w:p w:rsidR="003B100A" w:rsidRDefault="007A204F">
      <w:pPr>
        <w:pStyle w:val="ab"/>
      </w:pPr>
      <w:r>
        <w:lastRenderedPageBreak/>
        <w:t>主体责任，规范了我委行政执法行为，为我委依法行政、依法</w:t>
      </w:r>
    </w:p>
    <w:p w:rsidR="003B100A" w:rsidRDefault="007A204F">
      <w:pPr>
        <w:pStyle w:val="ab"/>
      </w:pPr>
      <w:r>
        <w:t>治委奠定了基础。</w:t>
      </w:r>
    </w:p>
    <w:p w:rsidR="003B100A" w:rsidRDefault="007A204F">
      <w:pPr>
        <w:pStyle w:val="ab"/>
      </w:pPr>
      <w:r>
        <w:t>（二）积极推进信息主动公开，规范信息公开行为。</w:t>
      </w:r>
    </w:p>
    <w:p w:rsidR="003B100A" w:rsidRDefault="007A204F">
      <w:pPr>
        <w:pStyle w:val="ab"/>
      </w:pPr>
      <w:r>
        <w:t>进一步完善信息发布机制。认真落实新修订的《政府信息</w:t>
      </w:r>
    </w:p>
    <w:p w:rsidR="003B100A" w:rsidRDefault="007A204F">
      <w:pPr>
        <w:pStyle w:val="ab"/>
      </w:pPr>
      <w:r>
        <w:t>公开条例》，做好政府信息公开和行政复议案件。推进信息公</w:t>
      </w:r>
    </w:p>
    <w:p w:rsidR="003B100A" w:rsidRDefault="007A204F">
      <w:pPr>
        <w:pStyle w:val="ab"/>
      </w:pPr>
      <w:r>
        <w:t>开申请处理工作规范化、科学化、制度化。一是规范处理程序。</w:t>
      </w:r>
    </w:p>
    <w:p w:rsidR="003B100A" w:rsidRDefault="007A204F">
      <w:pPr>
        <w:pStyle w:val="ab"/>
      </w:pPr>
      <w:r>
        <w:t>－4-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2、法治宣传。在委电子显示屏滚动播放《中华人民共和</w:t>
      </w:r>
    </w:p>
    <w:p w:rsidR="003B100A" w:rsidRDefault="007A204F">
      <w:pPr>
        <w:pStyle w:val="ab"/>
      </w:pPr>
      <w:r>
        <w:t>国宪法》、《中华人民共和国招标投标法》等相关法律知识；开</w:t>
      </w:r>
    </w:p>
    <w:p w:rsidR="003B100A" w:rsidRDefault="007A204F">
      <w:pPr>
        <w:pStyle w:val="ab"/>
      </w:pPr>
      <w:r>
        <w:t>展法律知识专题培训，邀请长治学院法律与经济学系副主任、</w:t>
      </w:r>
    </w:p>
    <w:p w:rsidR="003B100A" w:rsidRDefault="007A204F">
      <w:pPr>
        <w:pStyle w:val="ab"/>
      </w:pPr>
      <w:r>
        <w:t>法学院副教授叶金方讲解了《</w:t>
      </w:r>
      <w:r w:rsidR="00295D75">
        <w:t>中华人民共和国招标投标法</w:t>
      </w:r>
      <w:r>
        <w:t>》、《政</w:t>
      </w:r>
    </w:p>
    <w:p w:rsidR="003B100A" w:rsidRDefault="007A204F">
      <w:pPr>
        <w:pStyle w:val="ab"/>
      </w:pPr>
      <w:r>
        <w:t>府投资条例》和《粮食流通管理条例》等相关法律法规；组织</w:t>
      </w:r>
    </w:p>
    <w:p w:rsidR="003B100A" w:rsidRDefault="007A204F">
      <w:pPr>
        <w:pStyle w:val="ab"/>
      </w:pPr>
      <w:r>
        <w:t>全委干部职工观看学习《民法典》公开课；组织全委干部职工</w:t>
      </w:r>
    </w:p>
    <w:p w:rsidR="003B100A" w:rsidRDefault="007A204F">
      <w:pPr>
        <w:pStyle w:val="ab"/>
      </w:pPr>
      <w:r>
        <w:t>参加普法知识考试；组织全委党员干部参加党纪国法知识测试</w:t>
      </w:r>
    </w:p>
    <w:p w:rsidR="003B100A" w:rsidRDefault="007A204F">
      <w:pPr>
        <w:pStyle w:val="ab"/>
      </w:pPr>
      <w:r>
        <w:t>考试；组织全委干部职工关注“中国普法”微信公众号，推广</w:t>
      </w:r>
    </w:p>
    <w:p w:rsidR="003B100A" w:rsidRDefault="007A204F">
      <w:pPr>
        <w:pStyle w:val="ab"/>
      </w:pPr>
      <w:r>
        <w:t>普法公众号；组织参加全市食品安全宣传周活动；宣传了《宪</w:t>
      </w:r>
    </w:p>
    <w:p w:rsidR="003B100A" w:rsidRDefault="007A204F">
      <w:pPr>
        <w:pStyle w:val="ab"/>
      </w:pPr>
      <w:r>
        <w:t>法》、《价格法》、《行政法》、《行政复议法》、《招标投标法》、</w:t>
      </w:r>
    </w:p>
    <w:p w:rsidR="003B100A" w:rsidRDefault="007A204F">
      <w:pPr>
        <w:pStyle w:val="ab"/>
      </w:pPr>
      <w:r>
        <w:t>《企业投资项目核准和备案管理条例》、《企业投资项目核准和</w:t>
      </w:r>
    </w:p>
    <w:p w:rsidR="003B100A" w:rsidRDefault="007A204F">
      <w:pPr>
        <w:pStyle w:val="ab"/>
      </w:pPr>
      <w:r>
        <w:t>备案管理办法》和《粮食流通管理条例》等法律法规。</w:t>
      </w:r>
    </w:p>
    <w:p w:rsidR="003B100A" w:rsidRDefault="007A204F">
      <w:pPr>
        <w:pStyle w:val="ab"/>
      </w:pPr>
      <w:r>
        <w:t>3、报送文件。向长治市委全面依法治市委员会办公室报</w:t>
      </w:r>
    </w:p>
    <w:p w:rsidR="003B100A" w:rsidRDefault="007A204F">
      <w:pPr>
        <w:pStyle w:val="ab"/>
      </w:pPr>
      <w:r>
        <w:t>送我委法治政府建设情况报告、法治政府建设短板清单和整改</w:t>
      </w:r>
    </w:p>
    <w:p w:rsidR="003B100A" w:rsidRDefault="007A204F">
      <w:pPr>
        <w:pStyle w:val="ab"/>
      </w:pPr>
      <w:r>
        <w:t>措施与责任分工清单。向中共长治市委全面依法治市委员会守</w:t>
      </w:r>
    </w:p>
    <w:p w:rsidR="003B100A" w:rsidRDefault="007A204F">
      <w:pPr>
        <w:pStyle w:val="ab"/>
      </w:pPr>
      <w:r>
        <w:lastRenderedPageBreak/>
        <w:t>法普法协调小组报送关于《2020年长治市普法依法治理工作</w:t>
      </w:r>
    </w:p>
    <w:p w:rsidR="003B100A" w:rsidRDefault="007A204F">
      <w:pPr>
        <w:pStyle w:val="ab"/>
      </w:pPr>
      <w:r>
        <w:t>要点》征求意见的回复。向省司法厅报送关于《山西省政府投</w:t>
      </w:r>
    </w:p>
    <w:p w:rsidR="003B100A" w:rsidRDefault="007A204F">
      <w:pPr>
        <w:pStyle w:val="ab"/>
      </w:pPr>
      <w:r>
        <w:t>资管理办法》征求意见的回复。向市司法局报送关于对山西省</w:t>
      </w:r>
    </w:p>
    <w:p w:rsidR="003B100A" w:rsidRDefault="007A204F">
      <w:pPr>
        <w:pStyle w:val="ab"/>
      </w:pPr>
      <w:r>
        <w:t>旅游公路管理办法（草案）征求意见稿的回复。向市司法局报</w:t>
      </w:r>
    </w:p>
    <w:p w:rsidR="003B100A" w:rsidRDefault="007A204F">
      <w:pPr>
        <w:pStyle w:val="ab"/>
      </w:pPr>
      <w:r>
        <w:t>送《全面推行三项制度工作总结》。</w:t>
      </w:r>
    </w:p>
    <w:p w:rsidR="003B100A" w:rsidRDefault="007A204F">
      <w:pPr>
        <w:pStyle w:val="ab"/>
      </w:pPr>
      <w:r>
        <w:t>4、深入推进法律顾问制度，做好合法性审核工作。聘请</w:t>
      </w:r>
    </w:p>
    <w:p w:rsidR="003B100A" w:rsidRDefault="007A204F">
      <w:pPr>
        <w:pStyle w:val="ab"/>
      </w:pPr>
      <w:r>
        <w:t>－3-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明确收件、登记、拟办、会办、催办、答复等各环节责任，规</w:t>
      </w:r>
    </w:p>
    <w:p w:rsidR="003B100A" w:rsidRDefault="007A204F">
      <w:pPr>
        <w:pStyle w:val="ab"/>
      </w:pPr>
      <w:r>
        <w:t>定各环节办理具体时限。二是抓住重点环节。对申请收件和答</w:t>
      </w:r>
    </w:p>
    <w:p w:rsidR="003B100A" w:rsidRDefault="007A204F">
      <w:pPr>
        <w:pStyle w:val="ab"/>
      </w:pPr>
      <w:r>
        <w:t>复合法性进行重点审查，对申请内容不明确或者申请不符合规</w:t>
      </w:r>
    </w:p>
    <w:p w:rsidR="003B100A" w:rsidRDefault="007A204F">
      <w:pPr>
        <w:pStyle w:val="ab"/>
      </w:pPr>
      <w:r>
        <w:t>定要求的，落实责任科室告知制度，告知申请人需要补正的内</w:t>
      </w:r>
    </w:p>
    <w:p w:rsidR="003B100A" w:rsidRDefault="007A204F">
      <w:pPr>
        <w:pStyle w:val="ab"/>
      </w:pPr>
      <w:r>
        <w:t>容。2020年受理政府信息公开申请十余次。</w:t>
      </w:r>
    </w:p>
    <w:p w:rsidR="003B100A" w:rsidRDefault="007A204F">
      <w:pPr>
        <w:pStyle w:val="ab"/>
      </w:pPr>
      <w:r>
        <w:t>（三）强化行政规范性文件备案，认真做好每份规范性文</w:t>
      </w:r>
    </w:p>
    <w:p w:rsidR="003B100A" w:rsidRDefault="007A204F">
      <w:pPr>
        <w:pStyle w:val="ab"/>
      </w:pPr>
      <w:r>
        <w:t>件的合法性审查和公平竞争审查工作。向市公平竞争审查办公</w:t>
      </w:r>
    </w:p>
    <w:p w:rsidR="003B100A" w:rsidRDefault="007A204F">
      <w:pPr>
        <w:pStyle w:val="ab"/>
      </w:pPr>
      <w:r>
        <w:t>室报送了2020年度公平竞争审查工作情况总结，在全委开展</w:t>
      </w:r>
    </w:p>
    <w:p w:rsidR="003B100A" w:rsidRDefault="007A204F">
      <w:pPr>
        <w:pStyle w:val="ab"/>
      </w:pPr>
      <w:r>
        <w:t>公平竞争自我审查，没有进行公平竞争审查的政策措施或者文</w:t>
      </w:r>
    </w:p>
    <w:p w:rsidR="003B100A" w:rsidRDefault="007A204F">
      <w:pPr>
        <w:pStyle w:val="ab"/>
      </w:pPr>
      <w:r>
        <w:t>件，不得出台。</w:t>
      </w:r>
    </w:p>
    <w:p w:rsidR="003B100A" w:rsidRDefault="007A204F">
      <w:pPr>
        <w:pStyle w:val="ab"/>
      </w:pPr>
      <w:r>
        <w:t>（四）权责清单调整工作。向市行政审批服务管理局报送</w:t>
      </w:r>
    </w:p>
    <w:p w:rsidR="003B100A" w:rsidRDefault="007A204F">
      <w:pPr>
        <w:pStyle w:val="ab"/>
      </w:pPr>
      <w:r>
        <w:t>我委最新权责事项清单，包括行政处罚事项17项，行政检查</w:t>
      </w:r>
    </w:p>
    <w:p w:rsidR="003B100A" w:rsidRDefault="007A204F">
      <w:pPr>
        <w:pStyle w:val="ab"/>
      </w:pPr>
      <w:r>
        <w:t>事项4项，行政奖励1项，和其他权利类事项6项。更新梳理</w:t>
      </w:r>
    </w:p>
    <w:p w:rsidR="003B100A" w:rsidRDefault="007A204F">
      <w:pPr>
        <w:pStyle w:val="ab"/>
      </w:pPr>
      <w:r>
        <w:t>了我委行政执法事项清单，明确了执法职责。</w:t>
      </w:r>
    </w:p>
    <w:p w:rsidR="003B100A" w:rsidRDefault="007A204F">
      <w:pPr>
        <w:pStyle w:val="ab"/>
      </w:pPr>
      <w:r>
        <w:t>（五）互联网十监管工作。在互联网十监管系统认领清单，</w:t>
      </w:r>
    </w:p>
    <w:p w:rsidR="003B100A" w:rsidRDefault="007A204F">
      <w:pPr>
        <w:pStyle w:val="ab"/>
      </w:pPr>
      <w:r>
        <w:lastRenderedPageBreak/>
        <w:t>完成清单输入和审核工作；向市行政审批服务管理局报送发改</w:t>
      </w:r>
    </w:p>
    <w:p w:rsidR="003B100A" w:rsidRDefault="007A204F">
      <w:pPr>
        <w:pStyle w:val="ab"/>
      </w:pPr>
      <w:r>
        <w:t>委监管事项清单和检查实施清单；报送发改委行政执法运行流</w:t>
      </w:r>
    </w:p>
    <w:p w:rsidR="003B100A" w:rsidRDefault="007A204F">
      <w:pPr>
        <w:pStyle w:val="ab"/>
      </w:pPr>
      <w:r>
        <w:t>程图和风险防控图；在互联网十监管系统录入我委执法人员信</w:t>
      </w:r>
    </w:p>
    <w:p w:rsidR="003B100A" w:rsidRDefault="007A204F">
      <w:pPr>
        <w:pStyle w:val="ab"/>
      </w:pPr>
      <w:r>
        <w:t>息53条，执法事项信息48条。</w:t>
      </w:r>
    </w:p>
    <w:p w:rsidR="003B100A" w:rsidRDefault="007A204F">
      <w:pPr>
        <w:pStyle w:val="ab"/>
      </w:pPr>
      <w:r>
        <w:t>三、存在的问题</w:t>
      </w:r>
    </w:p>
    <w:p w:rsidR="003B100A" w:rsidRDefault="007A204F">
      <w:pPr>
        <w:pStyle w:val="ab"/>
      </w:pPr>
      <w:r>
        <w:t>1、对政策法规的学习宣传不够。2020年受疫情影响，法</w:t>
      </w:r>
    </w:p>
    <w:p w:rsidR="003B100A" w:rsidRDefault="007A204F">
      <w:pPr>
        <w:pStyle w:val="ab"/>
      </w:pPr>
      <w:r>
        <w:t>－5-</w:t>
      </w:r>
    </w:p>
    <w:p w:rsidR="003B100A" w:rsidRDefault="003B100A">
      <w:pPr>
        <w:pStyle w:val="ab"/>
      </w:pPr>
    </w:p>
    <w:p w:rsidR="003B100A" w:rsidRDefault="007A204F">
      <w:pPr>
        <w:pStyle w:val="ab"/>
      </w:pPr>
      <w:r>
        <w:t>府建设专题会议，对全年工作进行了安排部署，狠抓各项工作</w:t>
      </w:r>
    </w:p>
    <w:p w:rsidR="003B100A" w:rsidRDefault="007A204F">
      <w:pPr>
        <w:pStyle w:val="ab"/>
      </w:pPr>
      <w:r>
        <w:t>任务落实。下发了《长治市发展和改革委员会2020年法治建</w:t>
      </w:r>
    </w:p>
    <w:p w:rsidR="003B100A" w:rsidRDefault="007A204F">
      <w:pPr>
        <w:pStyle w:val="ab"/>
      </w:pPr>
      <w:r>
        <w:t>设工作计划》；下发《长治市发展和改革委员会法治建设工作</w:t>
      </w:r>
    </w:p>
    <w:p w:rsidR="003B100A" w:rsidRDefault="007A204F">
      <w:pPr>
        <w:pStyle w:val="ab"/>
      </w:pPr>
      <w:r>
        <w:t>要点及任务分工》；下发《长治市发展和改革委员会关于成立</w:t>
      </w:r>
    </w:p>
    <w:p w:rsidR="003B100A" w:rsidRDefault="007A204F">
      <w:pPr>
        <w:pStyle w:val="ab"/>
      </w:pPr>
      <w:r>
        <w:t>全面依法治委领导小组的通知》；下发《长治市发展和改革委</w:t>
      </w:r>
    </w:p>
    <w:p w:rsidR="003B100A" w:rsidRDefault="007A204F">
      <w:pPr>
        <w:pStyle w:val="ab"/>
      </w:pPr>
      <w:r>
        <w:t>员会重大行政决策合法性审查制度》。</w:t>
      </w:r>
    </w:p>
    <w:p w:rsidR="003B100A" w:rsidRDefault="007A204F">
      <w:pPr>
        <w:pStyle w:val="ab"/>
      </w:pPr>
      <w:r>
        <w:t>（二）明确目标任务。严格按照市法治政府建设工作要求，</w:t>
      </w:r>
    </w:p>
    <w:p w:rsidR="003B100A" w:rsidRDefault="007A204F">
      <w:pPr>
        <w:pStyle w:val="ab"/>
      </w:pPr>
      <w:r>
        <w:t>结合我委工作实际，印发了《长治市发改委党政主要负责人履</w:t>
      </w:r>
    </w:p>
    <w:p w:rsidR="003B100A" w:rsidRDefault="007A204F">
      <w:pPr>
        <w:pStyle w:val="ab"/>
      </w:pPr>
      <w:r>
        <w:t>行推进法治建设第一责任人职责清单》、《长治市发改委2020</w:t>
      </w:r>
    </w:p>
    <w:p w:rsidR="003B100A" w:rsidRDefault="007A204F">
      <w:pPr>
        <w:pStyle w:val="ab"/>
      </w:pPr>
      <w:r>
        <w:t>年法制建设工作要点及任务分工》，部署本年度依法行政工作，</w:t>
      </w:r>
    </w:p>
    <w:p w:rsidR="003B100A" w:rsidRDefault="007A204F">
      <w:pPr>
        <w:pStyle w:val="ab"/>
      </w:pPr>
      <w:r>
        <w:t>明确工作目标，确定工作重点，设定时间节点，落实工作责任，</w:t>
      </w:r>
    </w:p>
    <w:p w:rsidR="003B100A" w:rsidRDefault="007A204F">
      <w:pPr>
        <w:pStyle w:val="ab"/>
      </w:pPr>
      <w:r>
        <w:t>确保年度工作有序推进。</w:t>
      </w:r>
    </w:p>
    <w:p w:rsidR="003B100A" w:rsidRDefault="007A204F">
      <w:pPr>
        <w:pStyle w:val="ab"/>
      </w:pPr>
      <w:r>
        <w:t>1、组织召开听证会。为提升政府价格决策的透明度，维</w:t>
      </w:r>
    </w:p>
    <w:p w:rsidR="003B100A" w:rsidRDefault="007A204F">
      <w:pPr>
        <w:pStyle w:val="ab"/>
      </w:pPr>
      <w:r>
        <w:t>护消费者和社会各界的知情权和参与权，我委召开长治市上党</w:t>
      </w:r>
    </w:p>
    <w:p w:rsidR="003B100A" w:rsidRDefault="007A204F">
      <w:pPr>
        <w:pStyle w:val="ab"/>
      </w:pPr>
      <w:r>
        <w:t>区自来水销售价格和污水处理费收费标准听证会、理顺上党区</w:t>
      </w:r>
    </w:p>
    <w:p w:rsidR="003B100A" w:rsidRDefault="007A204F">
      <w:pPr>
        <w:pStyle w:val="ab"/>
      </w:pPr>
      <w:r>
        <w:lastRenderedPageBreak/>
        <w:t>城市燃气企业居民用气销售价格和建立燃气价格联动机制听</w:t>
      </w:r>
    </w:p>
    <w:p w:rsidR="003B100A" w:rsidRDefault="007A204F">
      <w:pPr>
        <w:pStyle w:val="ab"/>
      </w:pPr>
      <w:r>
        <w:t>证会、长治市公办幼儿园收费管理暂行办法听证会、核定长治</w:t>
      </w:r>
    </w:p>
    <w:p w:rsidR="003B100A" w:rsidRDefault="007A204F">
      <w:pPr>
        <w:pStyle w:val="ab"/>
      </w:pPr>
      <w:r>
        <w:t>市国新远东燃气有限公司燃气配气价格及销售价格听证会和</w:t>
      </w:r>
    </w:p>
    <w:p w:rsidR="003B100A" w:rsidRDefault="007A204F">
      <w:pPr>
        <w:pStyle w:val="ab"/>
      </w:pPr>
      <w:r>
        <w:t>调整长治市屯留区污水处理费收费标准听证会。公开征集广大</w:t>
      </w:r>
    </w:p>
    <w:p w:rsidR="003B100A" w:rsidRDefault="007A204F">
      <w:pPr>
        <w:pStyle w:val="ab"/>
      </w:pPr>
      <w:r>
        <w:t>居民自愿报名参加听证会，广泛听取社会各界意见，严格按照</w:t>
      </w:r>
    </w:p>
    <w:p w:rsidR="003B100A" w:rsidRDefault="007A204F">
      <w:pPr>
        <w:pStyle w:val="ab"/>
      </w:pPr>
      <w:r>
        <w:t>法定程序组织召开了听证会。</w:t>
      </w:r>
    </w:p>
    <w:p w:rsidR="003B100A" w:rsidRDefault="007A204F">
      <w:pPr>
        <w:pStyle w:val="ab"/>
      </w:pPr>
      <w:r>
        <w:t>－2-</w:t>
      </w:r>
    </w:p>
    <w:p w:rsidR="003B100A" w:rsidRDefault="003B100A">
      <w:pPr>
        <w:pStyle w:val="ab"/>
      </w:pPr>
    </w:p>
    <w:sectPr w:rsidR="003B10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5D75"/>
    <w:rsid w:val="0029639D"/>
    <w:rsid w:val="00326F90"/>
    <w:rsid w:val="003B100A"/>
    <w:rsid w:val="005E05FE"/>
    <w:rsid w:val="007A204F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C4CBF-659F-4315-98DE-B310ED5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刘彦祥</cp:lastModifiedBy>
  <cp:revision>5</cp:revision>
  <dcterms:created xsi:type="dcterms:W3CDTF">2013-12-23T23:15:00Z</dcterms:created>
  <dcterms:modified xsi:type="dcterms:W3CDTF">2024-03-27T00:42:00Z</dcterms:modified>
  <cp:category/>
</cp:coreProperties>
</file>