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shd w:val="solid" w:color="FFFFFF" w:fill="auto"/>
        <w:wordWrap/>
        <w:autoSpaceDN w:val="0"/>
        <w:adjustRightInd/>
        <w:snapToGrid/>
        <w:spacing w:before="0" w:beforeAutospacing="0" w:after="0" w:afterAutospacing="0" w:line="500" w:lineRule="exact"/>
        <w:ind w:left="0" w:leftChars="0" w:right="0" w:firstLine="640" w:firstLineChars="200"/>
        <w:jc w:val="both"/>
        <w:textAlignment w:val="auto"/>
        <w:outlineLvl w:val="9"/>
        <w:rPr>
          <w:rFonts w:hint="eastAsia" w:ascii="宋体" w:hAnsi="宋体" w:eastAsia="宋体" w:cs="宋体"/>
          <w:b/>
          <w:i w:val="0"/>
          <w:color w:val="000000"/>
          <w:sz w:val="36"/>
          <w:szCs w:val="36"/>
          <w:shd w:val="clear" w:color="auto" w:fill="FFFFFF"/>
        </w:rPr>
      </w:pPr>
      <w:r>
        <w:rPr>
          <w:rFonts w:hint="eastAsia" w:ascii="宋体" w:hAnsi="宋体" w:eastAsia="宋体" w:cs="宋体"/>
          <w:b/>
          <w:i w:val="0"/>
          <w:color w:val="000000"/>
          <w:sz w:val="36"/>
          <w:szCs w:val="36"/>
          <w:shd w:val="clear" w:color="auto" w:fill="FFFFFF"/>
        </w:rPr>
        <w:t>《中华人民共和国粮食安全保障法》解读</w:t>
      </w:r>
    </w:p>
    <w:p>
      <w:pPr>
        <w:widowControl w:val="0"/>
        <w:shd w:val="solid" w:color="FFFFFF" w:fill="auto"/>
        <w:wordWrap/>
        <w:autoSpaceDN w:val="0"/>
        <w:adjustRightInd/>
        <w:snapToGrid/>
        <w:spacing w:before="0" w:beforeAutospacing="0" w:after="0" w:afterAutospacing="0" w:line="500" w:lineRule="exact"/>
        <w:ind w:left="0" w:leftChars="0" w:right="0" w:firstLine="640" w:firstLineChars="200"/>
        <w:jc w:val="both"/>
        <w:textAlignment w:val="auto"/>
        <w:outlineLvl w:val="9"/>
        <w:rPr>
          <w:rFonts w:hint="eastAsia" w:ascii="仿宋" w:hAnsi="仿宋" w:eastAsia="仿宋" w:cs="仿宋"/>
          <w:b w:val="0"/>
          <w:i w:val="0"/>
          <w:color w:val="222222"/>
          <w:sz w:val="32"/>
          <w:szCs w:val="32"/>
          <w:shd w:val="clear" w:color="auto" w:fill="FFFFFF"/>
        </w:rPr>
      </w:pPr>
    </w:p>
    <w:p>
      <w:pPr>
        <w:widowControl w:val="0"/>
        <w:shd w:val="solid" w:color="FFFFFF" w:fill="auto"/>
        <w:wordWrap/>
        <w:autoSpaceDN w:val="0"/>
        <w:adjustRightInd/>
        <w:snapToGrid/>
        <w:spacing w:before="0" w:beforeAutospacing="0" w:after="0" w:afterAutospacing="0" w:line="500" w:lineRule="exact"/>
        <w:ind w:left="0" w:leftChars="0" w:right="0" w:firstLine="640" w:firstLineChars="200"/>
        <w:jc w:val="both"/>
        <w:textAlignment w:val="auto"/>
        <w:outlineLvl w:val="9"/>
        <w:rPr>
          <w:rFonts w:hint="eastAsia" w:ascii="仿宋" w:hAnsi="仿宋" w:eastAsia="仿宋" w:cs="仿宋"/>
          <w:b w:val="0"/>
          <w:i w:val="0"/>
          <w:color w:val="222222"/>
          <w:sz w:val="32"/>
          <w:szCs w:val="32"/>
          <w:shd w:val="clear" w:color="auto" w:fill="FFFFFF"/>
        </w:rPr>
      </w:pPr>
      <w:r>
        <w:rPr>
          <w:rFonts w:hint="eastAsia" w:ascii="仿宋" w:hAnsi="仿宋" w:eastAsia="仿宋" w:cs="仿宋"/>
          <w:b w:val="0"/>
          <w:i w:val="0"/>
          <w:color w:val="222222"/>
          <w:sz w:val="32"/>
          <w:szCs w:val="32"/>
          <w:shd w:val="clear" w:color="auto" w:fill="FFFFFF"/>
        </w:rPr>
        <w:t>2023年12月29日，第十四届全国人民代表大会常务委员会第七次会议通过《中华人民共和国粮食安全保障法》（以下简称“粮食安全保障法”），自2024年6月1日起施行。</w:t>
      </w:r>
    </w:p>
    <w:p>
      <w:pPr>
        <w:widowControl w:val="0"/>
        <w:shd w:val="solid" w:color="FFFFFF" w:fill="auto"/>
        <w:wordWrap/>
        <w:autoSpaceDN w:val="0"/>
        <w:adjustRightInd/>
        <w:snapToGrid/>
        <w:spacing w:before="0" w:beforeAutospacing="0" w:after="0" w:afterAutospacing="0" w:line="500" w:lineRule="exact"/>
        <w:ind w:left="0" w:leftChars="0" w:right="0" w:firstLine="640" w:firstLineChars="200"/>
        <w:jc w:val="both"/>
        <w:textAlignment w:val="auto"/>
        <w:outlineLvl w:val="9"/>
        <w:rPr>
          <w:rFonts w:hint="eastAsia" w:ascii="仿宋" w:hAnsi="仿宋" w:eastAsia="仿宋" w:cs="仿宋"/>
          <w:b w:val="0"/>
          <w:i w:val="0"/>
          <w:color w:val="222222"/>
          <w:sz w:val="32"/>
          <w:szCs w:val="32"/>
          <w:shd w:val="clear" w:color="auto" w:fill="FFFFFF"/>
        </w:rPr>
      </w:pPr>
      <w:r>
        <w:rPr>
          <w:rFonts w:hint="eastAsia" w:ascii="仿宋" w:hAnsi="仿宋" w:eastAsia="仿宋" w:cs="仿宋"/>
          <w:b/>
          <w:i w:val="0"/>
          <w:color w:val="222222"/>
          <w:sz w:val="32"/>
          <w:szCs w:val="32"/>
          <w:shd w:val="clear" w:color="auto" w:fill="FFFFFF"/>
        </w:rPr>
        <w:t>一、制定的背景</w:t>
      </w:r>
    </w:p>
    <w:p>
      <w:pPr>
        <w:widowControl w:val="0"/>
        <w:shd w:val="solid" w:color="FFFFFF" w:fill="auto"/>
        <w:wordWrap/>
        <w:autoSpaceDN w:val="0"/>
        <w:adjustRightInd/>
        <w:snapToGrid/>
        <w:spacing w:before="0" w:beforeAutospacing="0" w:after="0" w:afterAutospacing="0" w:line="500" w:lineRule="exact"/>
        <w:ind w:left="0" w:leftChars="0" w:right="0" w:firstLine="640" w:firstLineChars="200"/>
        <w:jc w:val="both"/>
        <w:textAlignment w:val="auto"/>
        <w:outlineLvl w:val="9"/>
        <w:rPr>
          <w:rFonts w:hint="eastAsia" w:ascii="仿宋" w:hAnsi="仿宋" w:eastAsia="仿宋" w:cs="仿宋"/>
          <w:b w:val="0"/>
          <w:i w:val="0"/>
          <w:color w:val="222222"/>
          <w:sz w:val="32"/>
          <w:szCs w:val="32"/>
          <w:shd w:val="clear" w:color="auto" w:fill="FFFFFF"/>
        </w:rPr>
      </w:pPr>
      <w:r>
        <w:rPr>
          <w:rFonts w:hint="eastAsia" w:ascii="仿宋" w:hAnsi="仿宋" w:eastAsia="仿宋" w:cs="仿宋"/>
          <w:b w:val="0"/>
          <w:i w:val="0"/>
          <w:color w:val="222222"/>
          <w:sz w:val="32"/>
          <w:szCs w:val="32"/>
          <w:shd w:val="clear" w:color="auto" w:fill="FFFFFF"/>
        </w:rPr>
        <w:t>党的十八大以来，我国牢固树立新的国家粮食安全观，确立了“以我为主、立足国内、确保产能、适度进口、科技支撑”的国家粮食安全战略，取得举世瞩目的成就，粮食生产、储备、流通、加工和应急保障能力全面提升。但粮食安全仍面临一些问题，如刚性需求增加与增产难度加大、工业化城镇化与粮食生产争地矛盾突出、粮食储备体制机制有待健全、流通体系有待完善，等等。为深入实施国家粮食安全战略，建立完善粮食安全保障制度体系，全方位夯实粮食安全根基，国家出台制定本法，推动我国粮食安全从政策性治理向法治化治理转变，为保障国家粮食安全提供有力法治保障。</w:t>
      </w:r>
    </w:p>
    <w:p>
      <w:pPr>
        <w:widowControl w:val="0"/>
        <w:shd w:val="solid" w:color="FFFFFF" w:fill="auto"/>
        <w:wordWrap/>
        <w:autoSpaceDN w:val="0"/>
        <w:adjustRightInd/>
        <w:snapToGrid/>
        <w:spacing w:before="0" w:beforeAutospacing="0" w:after="0" w:afterAutospacing="0" w:line="500" w:lineRule="exact"/>
        <w:ind w:left="0" w:leftChars="0" w:right="0" w:firstLine="640" w:firstLineChars="200"/>
        <w:jc w:val="both"/>
        <w:textAlignment w:val="auto"/>
        <w:outlineLvl w:val="9"/>
        <w:rPr>
          <w:rFonts w:hint="eastAsia" w:ascii="仿宋" w:hAnsi="仿宋" w:eastAsia="仿宋" w:cs="仿宋"/>
          <w:b w:val="0"/>
          <w:i w:val="0"/>
          <w:color w:val="222222"/>
          <w:sz w:val="32"/>
          <w:szCs w:val="32"/>
          <w:shd w:val="clear" w:color="auto" w:fill="FFFFFF"/>
        </w:rPr>
      </w:pPr>
      <w:r>
        <w:rPr>
          <w:rFonts w:hint="eastAsia" w:ascii="仿宋" w:hAnsi="仿宋" w:eastAsia="仿宋" w:cs="仿宋"/>
          <w:b/>
          <w:i w:val="0"/>
          <w:color w:val="222222"/>
          <w:sz w:val="32"/>
          <w:szCs w:val="32"/>
          <w:shd w:val="clear" w:color="auto" w:fill="FFFFFF"/>
        </w:rPr>
        <w:t>二、主要亮点</w:t>
      </w:r>
    </w:p>
    <w:p>
      <w:pPr>
        <w:widowControl w:val="0"/>
        <w:shd w:val="solid" w:color="FFFFFF" w:fill="auto"/>
        <w:wordWrap/>
        <w:autoSpaceDN w:val="0"/>
        <w:adjustRightInd/>
        <w:snapToGrid/>
        <w:spacing w:before="0" w:beforeAutospacing="0" w:after="0" w:afterAutospacing="0" w:line="500" w:lineRule="exact"/>
        <w:ind w:left="0" w:leftChars="0" w:right="0" w:firstLine="640" w:firstLineChars="200"/>
        <w:jc w:val="both"/>
        <w:textAlignment w:val="auto"/>
        <w:outlineLvl w:val="9"/>
        <w:rPr>
          <w:rFonts w:hint="eastAsia" w:ascii="仿宋" w:hAnsi="仿宋" w:eastAsia="仿宋" w:cs="仿宋"/>
          <w:b w:val="0"/>
          <w:i w:val="0"/>
          <w:color w:val="222222"/>
          <w:sz w:val="32"/>
          <w:szCs w:val="32"/>
          <w:shd w:val="clear" w:color="auto" w:fill="FFFFFF"/>
        </w:rPr>
      </w:pPr>
      <w:r>
        <w:rPr>
          <w:rFonts w:hint="eastAsia" w:ascii="仿宋" w:hAnsi="仿宋" w:eastAsia="仿宋" w:cs="仿宋"/>
          <w:b w:val="0"/>
          <w:i w:val="0"/>
          <w:color w:val="222222"/>
          <w:sz w:val="32"/>
          <w:szCs w:val="32"/>
          <w:shd w:val="clear" w:color="auto" w:fill="FFFFFF"/>
        </w:rPr>
        <w:t>粮食安全保障法是我国粮食安全保障领域首部宏观层面的系统性法律，共计11章74条，包括总则、耕地保护、粮食生产、粮食储备、粮食流通、粮食加工、粮食应急、粮食节约、监督管理、法律责任和附则，主要亮点如下：</w:t>
      </w:r>
    </w:p>
    <w:p>
      <w:pPr>
        <w:widowControl w:val="0"/>
        <w:shd w:val="solid" w:color="FFFFFF" w:fill="auto"/>
        <w:wordWrap/>
        <w:autoSpaceDN w:val="0"/>
        <w:adjustRightInd/>
        <w:snapToGrid/>
        <w:spacing w:before="0" w:beforeAutospacing="0" w:after="0" w:afterAutospacing="0" w:line="500" w:lineRule="exact"/>
        <w:ind w:left="0" w:leftChars="0" w:right="0" w:firstLine="640" w:firstLineChars="200"/>
        <w:jc w:val="both"/>
        <w:textAlignment w:val="auto"/>
        <w:outlineLvl w:val="9"/>
        <w:rPr>
          <w:rFonts w:hint="eastAsia" w:ascii="仿宋" w:hAnsi="仿宋" w:eastAsia="仿宋" w:cs="仿宋"/>
          <w:b w:val="0"/>
          <w:i w:val="0"/>
          <w:color w:val="222222"/>
          <w:sz w:val="32"/>
          <w:szCs w:val="32"/>
          <w:shd w:val="clear" w:color="auto" w:fill="FFFFFF"/>
        </w:rPr>
      </w:pPr>
      <w:r>
        <w:rPr>
          <w:rFonts w:hint="eastAsia" w:ascii="仿宋" w:hAnsi="仿宋" w:eastAsia="仿宋" w:cs="仿宋"/>
          <w:b w:val="0"/>
          <w:i w:val="0"/>
          <w:color w:val="222222"/>
          <w:sz w:val="32"/>
          <w:szCs w:val="32"/>
          <w:shd w:val="clear" w:color="auto" w:fill="FFFFFF"/>
        </w:rPr>
        <w:t>（一）健全粮食安全保障责任机制。粮食安全保障法明确国家建立粮食安全责任制，实行粮食安全党政同责，地方政府承担具体责任，政府有关部门应当协同配合做好粮食安全保障工作。为全面落实粮食安全各方责任，规定政府及其有关部门组织编制专项规划、建立粮食安全保障投入机制、实施监督检查、建立监测预警体系、加强质量安全监督管理、建立信用体系等制度措施。</w:t>
      </w:r>
    </w:p>
    <w:p>
      <w:pPr>
        <w:widowControl w:val="0"/>
        <w:shd w:val="solid" w:color="FFFFFF" w:fill="auto"/>
        <w:wordWrap/>
        <w:autoSpaceDN w:val="0"/>
        <w:adjustRightInd/>
        <w:snapToGrid/>
        <w:spacing w:before="0" w:beforeAutospacing="0" w:after="0" w:afterAutospacing="0" w:line="500" w:lineRule="exact"/>
        <w:ind w:left="0" w:leftChars="0" w:right="0" w:firstLine="640" w:firstLineChars="200"/>
        <w:jc w:val="both"/>
        <w:textAlignment w:val="auto"/>
        <w:outlineLvl w:val="9"/>
        <w:rPr>
          <w:rFonts w:hint="eastAsia" w:ascii="仿宋" w:hAnsi="仿宋" w:eastAsia="仿宋" w:cs="仿宋"/>
          <w:b w:val="0"/>
          <w:i w:val="0"/>
          <w:color w:val="222222"/>
          <w:sz w:val="32"/>
          <w:szCs w:val="32"/>
          <w:shd w:val="clear" w:color="auto" w:fill="FFFFFF"/>
        </w:rPr>
      </w:pPr>
      <w:r>
        <w:rPr>
          <w:rFonts w:hint="eastAsia" w:ascii="仿宋" w:hAnsi="仿宋" w:eastAsia="仿宋" w:cs="仿宋"/>
          <w:b w:val="0"/>
          <w:i w:val="0"/>
          <w:color w:val="222222"/>
          <w:sz w:val="32"/>
          <w:szCs w:val="32"/>
          <w:shd w:val="clear" w:color="auto" w:fill="FFFFFF"/>
        </w:rPr>
        <w:t>（二）确保耕地数量有保障、质量有提升。粮食安全保障法专设耕地保护一章，规定实施国土空间用途管制，划定落实耕地和永久基本农田保护红线；建立耕地保护补偿制度；实行占用耕地补偿制度；加强耕地种植用途管控；建立严格的耕地质量保护制度，加强高标准农田建设，开展耕地质量调查和评价监测，提升耕地质量。对社会关注度较高的黑土地、撂荒地、盐碱地等分别作出针对性规定。</w:t>
      </w:r>
    </w:p>
    <w:p>
      <w:pPr>
        <w:widowControl w:val="0"/>
        <w:shd w:val="solid" w:color="FFFFFF" w:fill="auto"/>
        <w:wordWrap/>
        <w:autoSpaceDN w:val="0"/>
        <w:adjustRightInd/>
        <w:snapToGrid/>
        <w:spacing w:before="0" w:beforeAutospacing="0" w:after="0" w:afterAutospacing="0" w:line="500" w:lineRule="exact"/>
        <w:ind w:left="0" w:leftChars="0" w:right="0" w:firstLine="640" w:firstLineChars="200"/>
        <w:jc w:val="both"/>
        <w:textAlignment w:val="auto"/>
        <w:outlineLvl w:val="9"/>
        <w:rPr>
          <w:rFonts w:hint="eastAsia" w:ascii="仿宋" w:hAnsi="仿宋" w:eastAsia="仿宋" w:cs="仿宋"/>
          <w:b w:val="0"/>
          <w:i w:val="0"/>
          <w:color w:val="222222"/>
          <w:sz w:val="32"/>
          <w:szCs w:val="32"/>
          <w:shd w:val="clear" w:color="auto" w:fill="FFFFFF"/>
        </w:rPr>
      </w:pPr>
      <w:r>
        <w:rPr>
          <w:rFonts w:hint="eastAsia" w:ascii="仿宋" w:hAnsi="仿宋" w:eastAsia="仿宋" w:cs="仿宋"/>
          <w:b w:val="0"/>
          <w:i w:val="0"/>
          <w:color w:val="222222"/>
          <w:sz w:val="32"/>
          <w:szCs w:val="32"/>
          <w:shd w:val="clear" w:color="auto" w:fill="FFFFFF"/>
        </w:rPr>
        <w:t>（三）完善粮食储备体制机制。粮食安全保障法规定国家建立粮食储备体系，合理确定粮食储备的品种结构、区域布局，确保数量和质量安全；明确承储政府粮食的企业或者其他组织应当严格执行有关规定，建立健全内部管理和风险事项报告制度；地方政府指导规模以上粮食加工企业建立企业社会责任储备，鼓励自主储粮，将饭碗牢牢端在自己手里。</w:t>
      </w:r>
    </w:p>
    <w:p>
      <w:pPr>
        <w:widowControl w:val="0"/>
        <w:shd w:val="solid" w:color="FFFFFF" w:fill="auto"/>
        <w:wordWrap/>
        <w:autoSpaceDN w:val="0"/>
        <w:adjustRightInd/>
        <w:snapToGrid/>
        <w:spacing w:before="0" w:beforeAutospacing="0" w:after="0" w:afterAutospacing="0" w:line="500" w:lineRule="exact"/>
        <w:ind w:left="0" w:leftChars="0" w:right="0" w:firstLine="640" w:firstLineChars="200"/>
        <w:jc w:val="both"/>
        <w:textAlignment w:val="auto"/>
        <w:outlineLvl w:val="9"/>
        <w:rPr>
          <w:rFonts w:hint="eastAsia" w:ascii="仿宋" w:hAnsi="仿宋" w:eastAsia="仿宋" w:cs="仿宋"/>
          <w:b w:val="0"/>
          <w:i w:val="0"/>
          <w:color w:val="222222"/>
          <w:sz w:val="32"/>
          <w:szCs w:val="32"/>
          <w:shd w:val="clear" w:color="auto" w:fill="FFFFFF"/>
        </w:rPr>
      </w:pPr>
      <w:r>
        <w:rPr>
          <w:rFonts w:hint="eastAsia" w:ascii="仿宋" w:hAnsi="仿宋" w:eastAsia="仿宋" w:cs="仿宋"/>
          <w:b w:val="0"/>
          <w:i w:val="0"/>
          <w:color w:val="222222"/>
          <w:sz w:val="32"/>
          <w:szCs w:val="32"/>
          <w:shd w:val="clear" w:color="auto" w:fill="FFFFFF"/>
        </w:rPr>
        <w:t>（四）推动粮食流通、加工高质量发展。粮食安全保障法规定地方政府应当加强对粮食仓储、物流等基础设施的建设和保护；明确国家加强对粮食市场的管理，健全市场规则，维护市场秩序，保障粮食经营者公平参与市场竞争。同时，明确国家采取多种手段加强对粮食市场的调控，保持全国粮食供求总量基本平衡和市场基本稳定。明确国家鼓励和引导粮食加工业发展和结构优化，科学布局粮食加工业，协调推进粮食初加工、精深加工、综合利用加工，保障粮食加工产品有效供给和质量安全。</w:t>
      </w:r>
    </w:p>
    <w:p>
      <w:pPr>
        <w:widowControl w:val="0"/>
        <w:shd w:val="solid" w:color="FFFFFF" w:fill="auto"/>
        <w:wordWrap/>
        <w:autoSpaceDN w:val="0"/>
        <w:adjustRightInd/>
        <w:snapToGrid/>
        <w:spacing w:before="0" w:beforeAutospacing="0" w:after="0" w:afterAutospacing="0" w:line="500" w:lineRule="exact"/>
        <w:ind w:left="0" w:leftChars="0" w:right="0" w:firstLine="640" w:firstLineChars="200"/>
        <w:jc w:val="both"/>
        <w:textAlignment w:val="auto"/>
        <w:outlineLvl w:val="9"/>
        <w:rPr>
          <w:rFonts w:hint="eastAsia" w:ascii="仿宋" w:hAnsi="仿宋" w:eastAsia="仿宋" w:cs="仿宋"/>
          <w:b w:val="0"/>
          <w:i w:val="0"/>
          <w:color w:val="222222"/>
          <w:sz w:val="32"/>
          <w:szCs w:val="32"/>
          <w:shd w:val="clear" w:color="auto" w:fill="FFFFFF"/>
        </w:rPr>
      </w:pPr>
      <w:r>
        <w:rPr>
          <w:rFonts w:hint="eastAsia" w:ascii="仿宋" w:hAnsi="仿宋" w:eastAsia="仿宋" w:cs="仿宋"/>
          <w:b w:val="0"/>
          <w:i w:val="0"/>
          <w:color w:val="222222"/>
          <w:sz w:val="32"/>
          <w:szCs w:val="32"/>
          <w:shd w:val="clear" w:color="auto" w:fill="FFFFFF"/>
        </w:rPr>
        <w:t>（五）提升防灾减灾和应急能力建设。粮食安全保障法规定国家加强粮食生产防灾减灾救灾能力建设，建立健全农业自然灾害和生物灾害监测预警体系，加强防御防控技术研究应用；国家完善政策性农业保险制度，鼓励开展商业性保险业务；国家建立统一领导、分级负责、属地管理为主的粮食应急管理体制，制定粮食应急预案，按规定启动应急响应。</w:t>
      </w:r>
    </w:p>
    <w:p>
      <w:pPr>
        <w:widowControl w:val="0"/>
        <w:shd w:val="solid" w:color="FFFFFF" w:fill="auto"/>
        <w:wordWrap/>
        <w:autoSpaceDN w:val="0"/>
        <w:adjustRightInd/>
        <w:snapToGrid/>
        <w:spacing w:before="0" w:beforeAutospacing="0" w:after="0" w:afterAutospacing="0" w:line="500" w:lineRule="exact"/>
        <w:ind w:left="0" w:leftChars="0" w:right="0" w:firstLine="640" w:firstLineChars="200"/>
        <w:jc w:val="both"/>
        <w:textAlignment w:val="auto"/>
        <w:outlineLvl w:val="9"/>
        <w:rPr>
          <w:rFonts w:hint="eastAsia" w:ascii="仿宋" w:hAnsi="仿宋" w:eastAsia="仿宋" w:cs="仿宋"/>
          <w:b w:val="0"/>
          <w:i w:val="0"/>
          <w:color w:val="222222"/>
          <w:sz w:val="32"/>
          <w:szCs w:val="32"/>
          <w:shd w:val="clear" w:color="auto" w:fill="FFFFFF"/>
        </w:rPr>
      </w:pPr>
      <w:r>
        <w:rPr>
          <w:rFonts w:hint="eastAsia" w:ascii="仿宋" w:hAnsi="仿宋" w:eastAsia="仿宋" w:cs="仿宋"/>
          <w:b w:val="0"/>
          <w:i w:val="0"/>
          <w:color w:val="222222"/>
          <w:sz w:val="32"/>
          <w:szCs w:val="32"/>
          <w:shd w:val="clear" w:color="auto" w:fill="FFFFFF"/>
        </w:rPr>
        <w:t>（六）加强耕地种植用途管控。粮食安全保障法第十三条规定耕地应当主要用于粮食和棉、油、糖、蔬菜等农产品及饲草饲料生产，县级以上地方人民政府农业农村主管部门应当加强耕地种植用途管控日常监督。针对违反耕地种植用途管控的行为，该法第六十六条规定种植不符合耕地种植用途管控要求作物的，由县级人民政府农业农村主管部门或者乡镇人民政府给予批评教育；经批评教育仍不改正的，可以不予发放粮食生产相关补贴；对有关农业生产经营组织，可以依法处以罚款。</w:t>
      </w:r>
    </w:p>
    <w:p>
      <w:pPr>
        <w:widowControl w:val="0"/>
        <w:shd w:val="solid" w:color="FFFFFF" w:fill="auto"/>
        <w:wordWrap/>
        <w:autoSpaceDN w:val="0"/>
        <w:adjustRightInd/>
        <w:snapToGrid/>
        <w:spacing w:before="0" w:beforeAutospacing="0" w:after="0" w:afterAutospacing="0" w:line="500" w:lineRule="exact"/>
        <w:ind w:left="0" w:leftChars="0" w:right="0" w:firstLine="640" w:firstLineChars="200"/>
        <w:jc w:val="both"/>
        <w:textAlignment w:val="auto"/>
        <w:outlineLvl w:val="9"/>
        <w:rPr>
          <w:rFonts w:hint="eastAsia" w:ascii="仿宋" w:hAnsi="仿宋" w:eastAsia="仿宋" w:cs="仿宋"/>
          <w:b w:val="0"/>
          <w:i w:val="0"/>
          <w:color w:val="222222"/>
          <w:sz w:val="32"/>
          <w:szCs w:val="32"/>
          <w:shd w:val="clear" w:color="auto" w:fill="FFFFFF"/>
        </w:rPr>
      </w:pPr>
      <w:r>
        <w:rPr>
          <w:rFonts w:hint="eastAsia" w:ascii="仿宋" w:hAnsi="仿宋" w:eastAsia="仿宋" w:cs="仿宋"/>
          <w:b w:val="0"/>
          <w:i w:val="0"/>
          <w:color w:val="222222"/>
          <w:sz w:val="32"/>
          <w:szCs w:val="32"/>
          <w:shd w:val="clear" w:color="auto" w:fill="FFFFFF"/>
        </w:rPr>
        <w:t>另外，该法第七十条还明确故意毁坏在耕地上种植的粮食作物青苗的，由县级以上地方人民政府农业农村主管部门责令停止违法行为；情节严重的，可以处毁坏粮食作物青苗价值五倍以下罚款。</w:t>
      </w:r>
    </w:p>
    <w:p>
      <w:pPr>
        <w:widowControl w:val="0"/>
        <w:shd w:val="solid" w:color="FFFFFF" w:fill="auto"/>
        <w:wordWrap/>
        <w:autoSpaceDN w:val="0"/>
        <w:adjustRightInd/>
        <w:snapToGrid/>
        <w:spacing w:before="0" w:beforeAutospacing="0" w:after="0" w:afterAutospacing="0" w:line="500" w:lineRule="exact"/>
        <w:ind w:left="0" w:leftChars="0" w:right="0" w:firstLine="640" w:firstLineChars="200"/>
        <w:jc w:val="both"/>
        <w:textAlignment w:val="auto"/>
        <w:outlineLvl w:val="9"/>
        <w:rPr>
          <w:rFonts w:hint="eastAsia" w:ascii="仿宋" w:hAnsi="仿宋" w:eastAsia="仿宋" w:cs="仿宋"/>
          <w:b w:val="0"/>
          <w:i w:val="0"/>
          <w:color w:val="222222"/>
          <w:sz w:val="32"/>
          <w:szCs w:val="32"/>
          <w:shd w:val="clear" w:color="auto" w:fill="FFFFFF"/>
        </w:rPr>
      </w:pPr>
      <w:r>
        <w:rPr>
          <w:rFonts w:hint="eastAsia" w:ascii="仿宋" w:hAnsi="仿宋" w:eastAsia="仿宋" w:cs="仿宋"/>
          <w:b w:val="0"/>
          <w:i w:val="0"/>
          <w:color w:val="222222"/>
          <w:sz w:val="32"/>
          <w:szCs w:val="32"/>
          <w:shd w:val="clear" w:color="auto" w:fill="FFFFFF"/>
        </w:rPr>
        <w:t>该法所称粮食，是指小麦、稻谷、玉米、大豆、杂粮及其成品粮。杂粮包括谷子、高粱、大麦、荞麦、燕麦、青稞、绿豆、马铃薯、甘薯等。</w:t>
      </w:r>
      <w:bookmarkStart w:id="0" w:name="_GoBack"/>
      <w:bookmarkEnd w:id="0"/>
    </w:p>
    <w:p>
      <w:pPr>
        <w:widowControl w:val="0"/>
        <w:shd w:val="solid" w:color="FFFFFF" w:fill="auto"/>
        <w:wordWrap/>
        <w:autoSpaceDN w:val="0"/>
        <w:adjustRightInd/>
        <w:snapToGrid/>
        <w:spacing w:before="0" w:beforeAutospacing="0" w:after="0" w:afterAutospacing="0" w:line="500" w:lineRule="exact"/>
        <w:ind w:left="0" w:leftChars="0" w:right="0" w:firstLine="640" w:firstLineChars="200"/>
        <w:jc w:val="both"/>
        <w:textAlignment w:val="auto"/>
        <w:outlineLvl w:val="9"/>
        <w:rPr>
          <w:rFonts w:hint="eastAsia" w:ascii="仿宋" w:hAnsi="仿宋" w:eastAsia="仿宋" w:cs="仿宋"/>
          <w:b w:val="0"/>
          <w:i w:val="0"/>
          <w:color w:val="222222"/>
          <w:sz w:val="32"/>
          <w:szCs w:val="32"/>
          <w:shd w:val="clear" w:color="auto" w:fill="FFFFFF"/>
        </w:rPr>
      </w:pPr>
      <w:r>
        <w:rPr>
          <w:rFonts w:hint="eastAsia" w:ascii="仿宋" w:hAnsi="仿宋" w:eastAsia="仿宋" w:cs="仿宋"/>
          <w:b w:val="0"/>
          <w:i w:val="0"/>
          <w:color w:val="222222"/>
          <w:sz w:val="32"/>
          <w:szCs w:val="32"/>
          <w:shd w:val="clear" w:color="auto" w:fill="FFFFFF"/>
        </w:rPr>
        <w:t>相关链接：</w:t>
      </w:r>
      <w:r>
        <w:rPr>
          <w:rFonts w:hint="eastAsia" w:ascii="仿宋" w:hAnsi="仿宋" w:eastAsia="仿宋" w:cs="仿宋"/>
          <w:b w:val="0"/>
          <w:i w:val="0"/>
          <w:color w:val="0000FF"/>
          <w:sz w:val="32"/>
          <w:szCs w:val="32"/>
          <w:u w:val="none"/>
        </w:rPr>
        <w:fldChar w:fldCharType="begin"/>
      </w:r>
      <w:r>
        <w:rPr>
          <w:rFonts w:hint="eastAsia" w:ascii="仿宋" w:hAnsi="仿宋" w:eastAsia="仿宋" w:cs="仿宋"/>
          <w:b w:val="0"/>
          <w:i w:val="0"/>
          <w:color w:val="0000FF"/>
          <w:sz w:val="32"/>
          <w:szCs w:val="32"/>
          <w:u w:val="none"/>
        </w:rPr>
        <w:instrText xml:space="preserve">HYPERLINK "https://www.toutiao.com/article/7337503127186195007/"</w:instrText>
      </w:r>
      <w:r>
        <w:rPr>
          <w:rFonts w:hint="eastAsia" w:ascii="仿宋" w:hAnsi="仿宋" w:eastAsia="仿宋" w:cs="仿宋"/>
          <w:b w:val="0"/>
          <w:i w:val="0"/>
          <w:color w:val="0000FF"/>
          <w:sz w:val="32"/>
          <w:szCs w:val="32"/>
          <w:u w:val="none"/>
        </w:rPr>
        <w:fldChar w:fldCharType="separate"/>
      </w:r>
      <w:r>
        <w:rPr>
          <w:rFonts w:hint="eastAsia" w:ascii="仿宋" w:hAnsi="仿宋" w:eastAsia="仿宋" w:cs="仿宋"/>
          <w:b w:val="0"/>
          <w:i w:val="0"/>
          <w:color w:val="0000FF"/>
          <w:sz w:val="32"/>
          <w:szCs w:val="32"/>
          <w:u w:val="none"/>
        </w:rPr>
        <w:t>中华人民共和国粮食安全保障法</w:t>
      </w:r>
      <w:r>
        <w:rPr>
          <w:rFonts w:hint="eastAsia" w:ascii="仿宋" w:hAnsi="仿宋" w:eastAsia="仿宋" w:cs="仿宋"/>
          <w:b w:val="0"/>
          <w:i w:val="0"/>
          <w:color w:val="0000FF"/>
          <w:sz w:val="32"/>
          <w:szCs w:val="32"/>
          <w:u w:val="none"/>
        </w:rPr>
        <w:fldChar w:fldCharType="end"/>
      </w:r>
    </w:p>
    <w:p>
      <w:pPr>
        <w:widowControl w:val="0"/>
        <w:wordWrap/>
        <w:adjustRightInd/>
        <w:snapToGrid/>
        <w:spacing w:before="0" w:beforeAutospacing="0" w:after="0" w:afterAutospacing="0" w:line="500" w:lineRule="exact"/>
        <w:ind w:left="0" w:leftChars="0" w:right="0" w:firstLine="640" w:firstLineChars="200"/>
        <w:jc w:val="both"/>
        <w:textAlignment w:val="auto"/>
        <w:outlineLvl w:val="9"/>
        <w:rPr>
          <w:rFonts w:hint="eastAsia" w:ascii="仿宋" w:hAnsi="仿宋" w:eastAsia="仿宋" w:cs="仿宋"/>
          <w:sz w:val="32"/>
          <w:szCs w:val="32"/>
          <w:lang w:val="en-US"/>
        </w:rPr>
      </w:pPr>
    </w:p>
    <w:p/>
    <w:sectPr>
      <w:pgSz w:w="11906" w:h="16838"/>
      <w:pgMar w:top="1440" w:right="1800" w:bottom="1440" w:left="1800" w:header="851" w:footer="992" w:gutter="0"/>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system-ui">
    <w:altName w:val="微软雅黑"/>
    <w:panose1 w:val="00000000000000000000"/>
    <w:charset w:val="01"/>
    <w:family w:val="auto"/>
    <w:pitch w:val="default"/>
    <w:sig w:usb0="00000000" w:usb1="00000000" w:usb2="00000000" w:usb3="00000000" w:csb0="00040001" w:csb1="00000000"/>
  </w:font>
  <w:font w:name="PingFang SC">
    <w:altName w:val="微软雅黑"/>
    <w:panose1 w:val="00000000000000000000"/>
    <w:charset w:val="01"/>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50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name="header"/>
    <w:lsdException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annotation subject"/>
    <w:lsdException w:uiPriority="99" w:name="Balloon Text"/>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2024-03-26T02:16:00Z</dcterms:created>
  <cp:lastModifiedBy>Administrator</cp:lastModifiedBy>
  <dcterms:modified xsi:type="dcterms:W3CDTF">2024-03-26T02:19:43Z</dcterms:modified>
  <dc:title>《中华人民共和国粮食安全保障法》解读</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