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lang w:val="en-US" w:eastAsia="zh-CN"/>
        </w:rPr>
        <w:t>长应急发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rPr>
        <w:t>122</w:t>
      </w:r>
      <w:r>
        <w:rPr>
          <w:rFonts w:hint="eastAsia" w:ascii="仿宋_GB2312" w:hAnsi="仿宋_GB2312" w:eastAsia="仿宋_GB2312" w:cs="仿宋_GB2312"/>
          <w:kern w:val="0"/>
          <w:sz w:val="32"/>
          <w:szCs w:val="32"/>
        </w:rPr>
        <w:t>号文件解读</w:t>
      </w:r>
    </w:p>
    <w:p>
      <w:pPr>
        <w:spacing w:line="600" w:lineRule="exact"/>
        <w:rPr>
          <w:rFonts w:ascii="仿宋_GB2312" w:hAnsi="仿宋_GB2312" w:eastAsia="仿宋_GB2312" w:cs="Times New Roman"/>
          <w:kern w:val="0"/>
          <w:sz w:val="32"/>
          <w:szCs w:val="32"/>
        </w:rPr>
      </w:pPr>
    </w:p>
    <w:p>
      <w:pPr>
        <w:spacing w:line="600" w:lineRule="exact"/>
        <w:ind w:firstLine="320" w:firstLineChars="100"/>
        <w:rPr>
          <w:rFonts w:ascii="仿宋_GB2312" w:hAnsi="仿宋_GB2312" w:eastAsia="仿宋_GB2312" w:cs="Times New Roman"/>
          <w:kern w:val="0"/>
          <w:sz w:val="32"/>
          <w:szCs w:val="32"/>
        </w:rPr>
      </w:pPr>
      <w:r>
        <w:rPr>
          <w:rFonts w:hint="eastAsia" w:ascii="黑体" w:hAnsi="仿宋_GB2312" w:eastAsia="黑体" w:cs="黑体"/>
          <w:kern w:val="0"/>
          <w:sz w:val="32"/>
          <w:szCs w:val="32"/>
        </w:rPr>
        <w:t>文件理由：</w:t>
      </w:r>
      <w:r>
        <w:rPr>
          <w:rFonts w:hint="eastAsia" w:ascii="仿宋_GB2312" w:hAnsi="仿宋_GB2312" w:eastAsia="仿宋_GB2312" w:cs="仿宋_GB2312"/>
          <w:kern w:val="0"/>
          <w:sz w:val="32"/>
          <w:szCs w:val="32"/>
        </w:rPr>
        <w:t>长治市应急管理局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关于</w:t>
      </w:r>
      <w:r>
        <w:rPr>
          <w:rFonts w:hint="eastAsia" w:ascii="仿宋_GB2312" w:hAnsi="仿宋_GB2312" w:eastAsia="仿宋_GB2312" w:cs="仿宋_GB2312"/>
          <w:kern w:val="0"/>
          <w:sz w:val="32"/>
          <w:szCs w:val="32"/>
          <w:lang w:eastAsia="zh-CN"/>
        </w:rPr>
        <w:t>印发</w:t>
      </w:r>
      <w:r>
        <w:rPr>
          <w:rFonts w:hint="eastAsia" w:ascii="仿宋_GB2312" w:hAnsi="仿宋_GB2312" w:eastAsia="仿宋_GB2312" w:cs="仿宋_GB2312"/>
          <w:kern w:val="0"/>
          <w:sz w:val="32"/>
          <w:szCs w:val="32"/>
        </w:rPr>
        <w:t>2024年下半年安全生产监管执法计划调整的通知</w:t>
      </w:r>
      <w:r>
        <w:rPr>
          <w:rFonts w:hint="eastAsia" w:ascii="仿宋_GB2312" w:hAnsi="仿宋_GB2312" w:eastAsia="仿宋_GB2312" w:cs="仿宋_GB2312"/>
          <w:kern w:val="0"/>
          <w:sz w:val="32"/>
          <w:szCs w:val="32"/>
          <w:lang w:eastAsia="zh-CN"/>
        </w:rPr>
        <w:t>》</w:t>
      </w:r>
    </w:p>
    <w:p>
      <w:pPr>
        <w:ind w:firstLine="640" w:firstLineChars="200"/>
        <w:rPr>
          <w:rFonts w:cs="Times New Roman"/>
        </w:rPr>
      </w:pPr>
      <w:r>
        <w:rPr>
          <w:rFonts w:hint="eastAsia" w:ascii="仿宋_GB2312" w:eastAsia="仿宋_GB2312"/>
          <w:color w:val="000000"/>
          <w:sz w:val="32"/>
          <w:szCs w:val="32"/>
        </w:rPr>
        <w:t>为进一步优化营商环境，认真纠治涉企安全生产执法检查过多过频等问题，根据《安全生产年度监督检查计划编制办法》（安监总政法〔2017〕150号）、《长治市应急管理局关于印发长治市应急管理系统纠治涉企安全生产执法检查过多过频简单执法随意裁量及安全培训测评不聚焦不精准问题的工作方案的通知》（长应急发〔2024〕70号）</w:t>
      </w:r>
      <w:r>
        <w:rPr>
          <w:rFonts w:hint="eastAsia" w:ascii="仿宋_GB2312" w:eastAsia="仿宋_GB2312"/>
          <w:color w:val="000000"/>
          <w:sz w:val="32"/>
          <w:szCs w:val="32"/>
          <w:lang w:eastAsia="zh-CN"/>
        </w:rPr>
        <w:t>要求</w:t>
      </w:r>
      <w:r>
        <w:rPr>
          <w:rFonts w:hint="eastAsia" w:ascii="仿宋_GB2312" w:eastAsia="仿宋_GB2312"/>
          <w:color w:val="000000"/>
          <w:sz w:val="32"/>
          <w:szCs w:val="32"/>
        </w:rPr>
        <w:t>，结合实际，调整</w:t>
      </w:r>
      <w:r>
        <w:rPr>
          <w:rFonts w:hint="eastAsia" w:ascii="仿宋_GB2312" w:eastAsia="仿宋_GB2312"/>
          <w:color w:val="000000"/>
          <w:sz w:val="32"/>
          <w:szCs w:val="32"/>
          <w:lang w:eastAsia="zh-CN"/>
        </w:rPr>
        <w:t>编制了</w:t>
      </w:r>
      <w:r>
        <w:rPr>
          <w:rFonts w:hint="eastAsia" w:ascii="仿宋_GB2312" w:eastAsia="仿宋_GB2312"/>
          <w:color w:val="000000"/>
          <w:sz w:val="32"/>
          <w:szCs w:val="32"/>
        </w:rPr>
        <w:t>长治市应急管理局2024年下半年安全生产监管执法计划。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D21F7"/>
    <w:rsid w:val="00001281"/>
    <w:rsid w:val="000B1E51"/>
    <w:rsid w:val="00131CE4"/>
    <w:rsid w:val="00175C30"/>
    <w:rsid w:val="00186625"/>
    <w:rsid w:val="001A536F"/>
    <w:rsid w:val="0025698D"/>
    <w:rsid w:val="00492009"/>
    <w:rsid w:val="00553D55"/>
    <w:rsid w:val="006056EA"/>
    <w:rsid w:val="006141A6"/>
    <w:rsid w:val="00871AAA"/>
    <w:rsid w:val="00976184"/>
    <w:rsid w:val="00A0137F"/>
    <w:rsid w:val="00BF61D2"/>
    <w:rsid w:val="00C5206B"/>
    <w:rsid w:val="00C550FB"/>
    <w:rsid w:val="00EA7313"/>
    <w:rsid w:val="00ED6279"/>
    <w:rsid w:val="0522485F"/>
    <w:rsid w:val="0BA33677"/>
    <w:rsid w:val="14481895"/>
    <w:rsid w:val="15F03E91"/>
    <w:rsid w:val="1BD607C4"/>
    <w:rsid w:val="27174923"/>
    <w:rsid w:val="274D21F7"/>
    <w:rsid w:val="30CC6A7A"/>
    <w:rsid w:val="32163907"/>
    <w:rsid w:val="342E061D"/>
    <w:rsid w:val="44804879"/>
    <w:rsid w:val="45F47863"/>
    <w:rsid w:val="4BDD7A99"/>
    <w:rsid w:val="59866E08"/>
    <w:rsid w:val="5A371468"/>
    <w:rsid w:val="5A9F61EE"/>
    <w:rsid w:val="6B6E55E6"/>
    <w:rsid w:val="77332E39"/>
    <w:rsid w:val="7BFD5927"/>
    <w:rsid w:val="7E7E25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Calibri" w:hAnsi="Calibri" w:cs="Calibri"/>
      <w:sz w:val="18"/>
      <w:szCs w:val="18"/>
    </w:rPr>
  </w:style>
  <w:style w:type="character" w:customStyle="1" w:styleId="7">
    <w:name w:val="Footer Char"/>
    <w:basedOn w:val="5"/>
    <w:link w:val="2"/>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41</Words>
  <Characters>238</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2023-03-27T01:03:00Z</dcterms:created>
  <dc:creator>      香草天空</dc:creator>
  <cp:lastModifiedBy>      香草天空</cp:lastModifiedBy>
  <cp:lastPrinted>2024-03-04T02:45:00Z</cp:lastPrinted>
  <dcterms:modified xsi:type="dcterms:W3CDTF">2024-08-23T03:52:02Z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