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89" w:lineRule="exact"/>
        <w:jc w:val="left"/>
        <w:textAlignment w:val="auto"/>
        <w:rPr>
          <w:rFonts w:hint="eastAsia" w:ascii="黑体" w:hAnsi="黑体" w:eastAsia="黑体" w:cs="黑体"/>
          <w:color w:val="333333"/>
          <w:kern w:val="0"/>
          <w:sz w:val="32"/>
          <w:szCs w:val="32"/>
          <w:lang w:eastAsia="zh-CN"/>
        </w:rPr>
      </w:pPr>
      <w:bookmarkStart w:id="0" w:name="_GoBack"/>
      <w:bookmarkEnd w:id="0"/>
      <w:r>
        <w:rPr>
          <w:rFonts w:hint="eastAsia" w:ascii="黑体" w:hAnsi="黑体" w:eastAsia="黑体" w:cs="黑体"/>
          <w:color w:val="333333"/>
          <w:kern w:val="0"/>
          <w:sz w:val="32"/>
          <w:szCs w:val="32"/>
          <w:lang w:eastAsia="zh-CN"/>
        </w:rPr>
        <w:t>附件1</w:t>
      </w:r>
    </w:p>
    <w:p>
      <w:pPr>
        <w:keepNext w:val="0"/>
        <w:keepLines w:val="0"/>
        <w:pageBreakBefore w:val="0"/>
        <w:widowControl w:val="0"/>
        <w:kinsoku/>
        <w:wordWrap/>
        <w:overflowPunct/>
        <w:topLinePunct w:val="0"/>
        <w:autoSpaceDE/>
        <w:autoSpaceDN/>
        <w:bidi w:val="0"/>
        <w:adjustRightInd/>
        <w:snapToGrid/>
        <w:spacing w:line="589" w:lineRule="exact"/>
        <w:jc w:val="center"/>
        <w:textAlignment w:val="auto"/>
        <w:rPr>
          <w:rFonts w:hint="eastAsia" w:ascii="方正小标宋简体" w:hAnsi="方正小标宋简体" w:eastAsia="方正小标宋简体" w:cs="方正小标宋简体"/>
          <w:color w:val="333333"/>
          <w:kern w:val="0"/>
          <w:sz w:val="44"/>
          <w:szCs w:val="44"/>
          <w:lang w:eastAsia="zh-CN"/>
        </w:rPr>
      </w:pPr>
      <w:r>
        <w:rPr>
          <w:rFonts w:hint="eastAsia" w:ascii="方正小标宋简体" w:hAnsi="方正小标宋简体" w:eastAsia="方正小标宋简体" w:cs="方正小标宋简体"/>
          <w:color w:val="333333"/>
          <w:kern w:val="0"/>
          <w:sz w:val="44"/>
          <w:szCs w:val="44"/>
          <w:lang w:eastAsia="zh-CN"/>
        </w:rPr>
        <w:t>2024长治市青少年游泳锦标赛规程</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一、主办单位</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 xml:space="preserve">长治市体育局   </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二、承办单位</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山西活力悦动体育文化有限公司</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三、协办单位</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长治市游泳救生协会</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四、技术支持单位</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长治市米乐游泳俱乐部</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长治市速涛游泳俱乐部</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五、竞赛时间</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cs="仿宋"/>
          <w:color w:val="333333"/>
          <w:kern w:val="0"/>
          <w:sz w:val="32"/>
          <w:szCs w:val="32"/>
          <w:lang w:eastAsia="zh-CN"/>
        </w:rPr>
      </w:pPr>
      <w:r>
        <w:rPr>
          <w:rFonts w:hint="eastAsia" w:ascii="仿宋" w:hAnsi="仿宋" w:eastAsia="仿宋" w:cs="仿宋"/>
          <w:color w:val="333333"/>
          <w:kern w:val="0"/>
          <w:sz w:val="32"/>
          <w:szCs w:val="32"/>
          <w:lang w:eastAsia="zh-CN"/>
        </w:rPr>
        <w:t>2024年9月</w:t>
      </w:r>
      <w:r>
        <w:rPr>
          <w:rFonts w:hint="eastAsia" w:ascii="仿宋" w:hAnsi="仿宋" w:cs="仿宋"/>
          <w:color w:val="333333"/>
          <w:kern w:val="0"/>
          <w:sz w:val="32"/>
          <w:szCs w:val="32"/>
          <w:lang w:eastAsia="zh-CN"/>
        </w:rPr>
        <w:t>中旬</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六、竞赛地点</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长治市体育中心游泳馆</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七、参加单位</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长治市各县市区中小学、游泳馆、幼儿园、游泳俱乐部、广大青少年游泳爱好者。</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七、竞赛分组</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（一）6岁以下组、丙组：7-8岁组、乙组：9-10岁组、甲组：11-12岁组、大甲组：13-16组。</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（二）参赛年龄</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大甲组：2009年1月1日至2011年12月31日出生；</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 xml:space="preserve">甲  组：2012年1月1日至2013年12月31日出生； </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乙  组：2014年1月1日至2015年12月31日出生；</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丙  组：2016年1月1日至2017年12月31日出生；</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6岁以下组：2018年1月1日后出生；</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八、竞赛项目</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（一）大甲组</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男、女：50米自由泳；100米自由泳；100米蛙泳；100米蝶泳；100米仰泳；200米混合泳；4X100米男、女组合自由泳接力；4X100米男、女组合混合泳接力。</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（二）甲组</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男、女：50米自由泳；100米自由泳；100米蛙泳；100米蝶泳；100米仰泳；200米混合泳；4X100米男、女组合自由泳接力；4X100米男、女组合混合泳接力。</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（三）乙组</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男、女：50米自由泳；100米自由泳；50米蛙泳；100米蛙泳；50米蝶泳；100米蝶泳；50米仰泳；100米仰泳；200米混合泳；4X50米男、女组合自由泳接力；4X50米男、女组合混合泳接力。</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（四）丙组</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男、女：50米自由泳；50米自由泳腿；50米蛙泳；50米蛙泳腿；50米蝶泳；50米蝶泳腿；50米仰泳；50米仰泳腿；4X50米男、女组合自由泳接力；4X50米男、女组合混合泳接力。</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（五）6岁以下组</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男、女：50米蛙泳腿；50米蛙泳；50米自由泳腿；50米自由泳；50米仰泳腿；50米仰泳。</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九、参赛规定及报名报到</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（一）每单位可报领队1名，教练2名，运动员不限。</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（二）运动员资格</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1</w:t>
      </w:r>
      <w:r>
        <w:rPr>
          <w:rFonts w:hint="eastAsia" w:ascii="仿宋" w:hAnsi="仿宋" w:cs="仿宋"/>
          <w:color w:val="333333"/>
          <w:kern w:val="0"/>
          <w:sz w:val="32"/>
          <w:szCs w:val="32"/>
          <w:lang w:val="en-US" w:eastAsia="zh-CN"/>
        </w:rPr>
        <w:t>.</w:t>
      </w:r>
      <w:r>
        <w:rPr>
          <w:rFonts w:hint="eastAsia" w:ascii="仿宋" w:hAnsi="仿宋" w:eastAsia="仿宋" w:cs="仿宋"/>
          <w:color w:val="333333"/>
          <w:kern w:val="0"/>
          <w:sz w:val="32"/>
          <w:szCs w:val="32"/>
          <w:lang w:eastAsia="zh-CN"/>
        </w:rPr>
        <w:t>各代表队必须对报名参赛运动员的资格进行认真审查，严格把关，杜绝弄虚作假、冒名顶替行为的发生。长治本地户口需提供身份证复印件，外地户口需提供身份证及长治学籍证明。</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2</w:t>
      </w:r>
      <w:r>
        <w:rPr>
          <w:rFonts w:hint="eastAsia" w:ascii="仿宋" w:hAnsi="仿宋" w:cs="仿宋"/>
          <w:color w:val="333333"/>
          <w:kern w:val="0"/>
          <w:sz w:val="32"/>
          <w:szCs w:val="32"/>
          <w:lang w:val="en-US" w:eastAsia="zh-CN"/>
        </w:rPr>
        <w:t>.</w:t>
      </w:r>
      <w:r>
        <w:rPr>
          <w:rFonts w:hint="eastAsia" w:ascii="仿宋" w:hAnsi="仿宋" w:eastAsia="仿宋" w:cs="仿宋"/>
          <w:color w:val="333333"/>
          <w:kern w:val="0"/>
          <w:sz w:val="32"/>
          <w:szCs w:val="32"/>
          <w:lang w:eastAsia="zh-CN"/>
        </w:rPr>
        <w:t>各代表队参赛项目根据报名表的要求报名，每名运动员限报三项，不含接力。</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3</w:t>
      </w:r>
      <w:r>
        <w:rPr>
          <w:rFonts w:hint="eastAsia" w:ascii="仿宋" w:hAnsi="仿宋" w:cs="仿宋"/>
          <w:color w:val="333333"/>
          <w:kern w:val="0"/>
          <w:sz w:val="32"/>
          <w:szCs w:val="32"/>
          <w:lang w:val="en-US" w:eastAsia="zh-CN"/>
        </w:rPr>
        <w:t>.</w:t>
      </w:r>
      <w:r>
        <w:rPr>
          <w:rFonts w:hint="eastAsia" w:ascii="仿宋" w:hAnsi="仿宋" w:eastAsia="仿宋" w:cs="仿宋"/>
          <w:color w:val="333333"/>
          <w:kern w:val="0"/>
          <w:sz w:val="32"/>
          <w:szCs w:val="32"/>
          <w:lang w:eastAsia="zh-CN"/>
        </w:rPr>
        <w:t>各代表队参赛运动员不得跨组报名。</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4</w:t>
      </w:r>
      <w:r>
        <w:rPr>
          <w:rFonts w:hint="eastAsia" w:ascii="仿宋" w:hAnsi="仿宋" w:cs="仿宋"/>
          <w:color w:val="333333"/>
          <w:kern w:val="0"/>
          <w:sz w:val="32"/>
          <w:szCs w:val="32"/>
          <w:lang w:val="en-US" w:eastAsia="zh-CN"/>
        </w:rPr>
        <w:t>.</w:t>
      </w:r>
      <w:r>
        <w:rPr>
          <w:rFonts w:hint="eastAsia" w:ascii="仿宋" w:hAnsi="仿宋" w:eastAsia="仿宋" w:cs="仿宋"/>
          <w:color w:val="333333"/>
          <w:kern w:val="0"/>
          <w:sz w:val="32"/>
          <w:szCs w:val="32"/>
          <w:lang w:eastAsia="zh-CN"/>
        </w:rPr>
        <w:t>学校和各俱乐部必须为参赛运动员、教练员、领队及随行工作人员办理个人或团队“人身意外伤害保险”（含往返途中及比赛期间），报到时需提交保险单复印件，没有办理意外伤害医疗保险的单位或个人不得参加比赛或赛事相关活动。</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 xml:space="preserve"> 5</w:t>
      </w:r>
      <w:r>
        <w:rPr>
          <w:rFonts w:hint="eastAsia" w:ascii="仿宋" w:hAnsi="仿宋" w:cs="仿宋"/>
          <w:color w:val="333333"/>
          <w:kern w:val="0"/>
          <w:sz w:val="32"/>
          <w:szCs w:val="32"/>
          <w:lang w:val="en-US" w:eastAsia="zh-CN"/>
        </w:rPr>
        <w:t>.</w:t>
      </w:r>
      <w:r>
        <w:rPr>
          <w:rFonts w:hint="eastAsia" w:ascii="仿宋" w:hAnsi="仿宋" w:eastAsia="仿宋" w:cs="仿宋"/>
          <w:color w:val="333333"/>
          <w:kern w:val="0"/>
          <w:sz w:val="32"/>
          <w:szCs w:val="32"/>
          <w:lang w:eastAsia="zh-CN"/>
        </w:rPr>
        <w:t>报名时需提交：</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cs="仿宋"/>
          <w:color w:val="333333"/>
          <w:kern w:val="0"/>
          <w:sz w:val="32"/>
          <w:szCs w:val="32"/>
          <w:lang w:eastAsia="zh-CN"/>
        </w:rPr>
        <w:t>（</w:t>
      </w:r>
      <w:r>
        <w:rPr>
          <w:rFonts w:hint="eastAsia" w:ascii="仿宋" w:hAnsi="仿宋" w:cs="仿宋"/>
          <w:color w:val="333333"/>
          <w:kern w:val="0"/>
          <w:sz w:val="32"/>
          <w:szCs w:val="32"/>
          <w:lang w:val="en-US" w:eastAsia="zh-CN"/>
        </w:rPr>
        <w:t>1</w:t>
      </w:r>
      <w:r>
        <w:rPr>
          <w:rFonts w:hint="eastAsia" w:ascii="仿宋" w:hAnsi="仿宋" w:cs="仿宋"/>
          <w:color w:val="333333"/>
          <w:kern w:val="0"/>
          <w:sz w:val="32"/>
          <w:szCs w:val="32"/>
          <w:lang w:eastAsia="zh-CN"/>
        </w:rPr>
        <w:t>）</w:t>
      </w:r>
      <w:r>
        <w:rPr>
          <w:rFonts w:hint="eastAsia" w:ascii="仿宋" w:hAnsi="仿宋" w:eastAsia="仿宋" w:cs="仿宋"/>
          <w:color w:val="333333"/>
          <w:kern w:val="0"/>
          <w:sz w:val="32"/>
          <w:szCs w:val="32"/>
          <w:lang w:eastAsia="zh-CN"/>
        </w:rPr>
        <w:t>纸质版报名表、资格审查表、学生体育竞赛承诺书等，并由主管领导签字、加盖公章。</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cs="仿宋"/>
          <w:color w:val="333333"/>
          <w:kern w:val="0"/>
          <w:sz w:val="32"/>
          <w:szCs w:val="32"/>
          <w:lang w:eastAsia="zh-CN"/>
        </w:rPr>
        <w:t>（</w:t>
      </w:r>
      <w:r>
        <w:rPr>
          <w:rFonts w:hint="eastAsia" w:ascii="仿宋" w:hAnsi="仿宋" w:cs="仿宋"/>
          <w:color w:val="333333"/>
          <w:kern w:val="0"/>
          <w:sz w:val="32"/>
          <w:szCs w:val="32"/>
          <w:lang w:val="en-US" w:eastAsia="zh-CN"/>
        </w:rPr>
        <w:t>2</w:t>
      </w:r>
      <w:r>
        <w:rPr>
          <w:rFonts w:hint="eastAsia" w:ascii="仿宋" w:hAnsi="仿宋" w:cs="仿宋"/>
          <w:color w:val="333333"/>
          <w:kern w:val="0"/>
          <w:sz w:val="32"/>
          <w:szCs w:val="32"/>
          <w:lang w:eastAsia="zh-CN"/>
        </w:rPr>
        <w:t>）</w:t>
      </w:r>
      <w:r>
        <w:rPr>
          <w:rFonts w:hint="eastAsia" w:ascii="仿宋" w:hAnsi="仿宋" w:eastAsia="仿宋" w:cs="仿宋"/>
          <w:color w:val="333333"/>
          <w:kern w:val="0"/>
          <w:sz w:val="32"/>
          <w:szCs w:val="32"/>
          <w:lang w:eastAsia="zh-CN"/>
        </w:rPr>
        <w:t>Word格式电子版报名表。</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发至指定邮箱:13610901@qq.com（报名邮箱）</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6</w:t>
      </w:r>
      <w:r>
        <w:rPr>
          <w:rFonts w:hint="eastAsia" w:ascii="仿宋" w:hAnsi="仿宋" w:cs="仿宋"/>
          <w:color w:val="333333"/>
          <w:kern w:val="0"/>
          <w:sz w:val="32"/>
          <w:szCs w:val="32"/>
          <w:lang w:val="en-US" w:eastAsia="zh-CN"/>
        </w:rPr>
        <w:t>.</w:t>
      </w:r>
      <w:r>
        <w:rPr>
          <w:rFonts w:hint="eastAsia" w:ascii="仿宋" w:hAnsi="仿宋" w:eastAsia="仿宋" w:cs="仿宋"/>
          <w:color w:val="333333"/>
          <w:kern w:val="0"/>
          <w:sz w:val="32"/>
          <w:szCs w:val="32"/>
          <w:lang w:eastAsia="zh-CN"/>
        </w:rPr>
        <w:t>各参赛代表队必须于2024年8月30日前完成报名，逾期将视为无故不参加。</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领队、教练会</w:t>
      </w:r>
      <w:r>
        <w:rPr>
          <w:rFonts w:hint="eastAsia" w:ascii="仿宋" w:hAnsi="仿宋" w:cs="仿宋"/>
          <w:color w:val="333333"/>
          <w:kern w:val="0"/>
          <w:sz w:val="32"/>
          <w:szCs w:val="32"/>
          <w:lang w:eastAsia="zh-CN"/>
        </w:rPr>
        <w:t>具体时间地点另行通知</w:t>
      </w:r>
      <w:r>
        <w:rPr>
          <w:rFonts w:hint="eastAsia" w:ascii="仿宋" w:hAnsi="仿宋" w:eastAsia="仿宋" w:cs="仿宋"/>
          <w:color w:val="333333"/>
          <w:kern w:val="0"/>
          <w:sz w:val="32"/>
          <w:szCs w:val="32"/>
          <w:lang w:eastAsia="zh-CN"/>
        </w:rPr>
        <w:t>，请各代表队领队或教练准时参加，无故不参加领队会的代表队，将被视为自动退出比赛。</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联系人：达奇 18603558567</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十、竞赛规则及相关规定</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（一）采用国家体育总局审定的《2023-2026年游泳竞赛规则》。如规程与规则发生矛盾时，按规程执行。</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（二）各项比赛只进行一次预决赛。</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（三）各组别首先按照学籍划分，再按照年龄划分进行报名及比赛。</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（四）所有组别接力不设男、女组别，均为两男两女混合接力。如组别人数不足，可以以小年龄组补齐接力人数，不可大年龄组比小年龄组别。</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十一、录取名次和奖励办法</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（一）录取名次</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1</w:t>
      </w:r>
      <w:r>
        <w:rPr>
          <w:rFonts w:hint="eastAsia" w:ascii="仿宋" w:hAnsi="仿宋" w:cs="仿宋"/>
          <w:color w:val="333333"/>
          <w:kern w:val="0"/>
          <w:sz w:val="32"/>
          <w:szCs w:val="32"/>
          <w:lang w:val="en-US" w:eastAsia="zh-CN"/>
        </w:rPr>
        <w:t>.</w:t>
      </w:r>
      <w:r>
        <w:rPr>
          <w:rFonts w:hint="eastAsia" w:ascii="仿宋" w:hAnsi="仿宋" w:eastAsia="仿宋" w:cs="仿宋"/>
          <w:color w:val="333333"/>
          <w:kern w:val="0"/>
          <w:sz w:val="32"/>
          <w:szCs w:val="32"/>
          <w:lang w:eastAsia="zh-CN"/>
        </w:rPr>
        <w:t>本次比赛采用俱乐部计分制度，选手报名时需提交俱乐部信息。</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2</w:t>
      </w:r>
      <w:r>
        <w:rPr>
          <w:rFonts w:hint="eastAsia" w:ascii="仿宋" w:hAnsi="仿宋" w:cs="仿宋"/>
          <w:color w:val="333333"/>
          <w:kern w:val="0"/>
          <w:sz w:val="32"/>
          <w:szCs w:val="32"/>
          <w:lang w:val="en-US" w:eastAsia="zh-CN"/>
        </w:rPr>
        <w:t>.</w:t>
      </w:r>
      <w:r>
        <w:rPr>
          <w:rFonts w:hint="eastAsia" w:ascii="仿宋" w:hAnsi="仿宋" w:eastAsia="仿宋" w:cs="仿宋"/>
          <w:color w:val="333333"/>
          <w:kern w:val="0"/>
          <w:sz w:val="32"/>
          <w:szCs w:val="32"/>
          <w:lang w:eastAsia="zh-CN"/>
        </w:rPr>
        <w:t>各项比赛均录取前八名，分别按9、7、6、5、4、3、2、1计分。参赛项目不足9人（队）者，录取名次递减。</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3</w:t>
      </w:r>
      <w:r>
        <w:rPr>
          <w:rFonts w:hint="eastAsia" w:ascii="仿宋" w:hAnsi="仿宋" w:cs="仿宋"/>
          <w:color w:val="333333"/>
          <w:kern w:val="0"/>
          <w:sz w:val="32"/>
          <w:szCs w:val="32"/>
          <w:lang w:val="en-US" w:eastAsia="zh-CN"/>
        </w:rPr>
        <w:t>.</w:t>
      </w:r>
      <w:r>
        <w:rPr>
          <w:rFonts w:hint="eastAsia" w:ascii="仿宋" w:hAnsi="仿宋" w:eastAsia="仿宋" w:cs="仿宋"/>
          <w:color w:val="333333"/>
          <w:kern w:val="0"/>
          <w:sz w:val="32"/>
          <w:szCs w:val="32"/>
          <w:lang w:eastAsia="zh-CN"/>
        </w:rPr>
        <w:t>参赛项目不足三人（队）的项目，不予比赛。</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4</w:t>
      </w:r>
      <w:r>
        <w:rPr>
          <w:rFonts w:hint="eastAsia" w:ascii="仿宋" w:hAnsi="仿宋" w:cs="仿宋"/>
          <w:color w:val="333333"/>
          <w:kern w:val="0"/>
          <w:sz w:val="32"/>
          <w:szCs w:val="32"/>
          <w:lang w:val="en-US" w:eastAsia="zh-CN"/>
        </w:rPr>
        <w:t>.</w:t>
      </w:r>
      <w:r>
        <w:rPr>
          <w:rFonts w:hint="eastAsia" w:ascii="仿宋" w:hAnsi="仿宋" w:eastAsia="仿宋" w:cs="仿宋"/>
          <w:color w:val="333333"/>
          <w:kern w:val="0"/>
          <w:sz w:val="32"/>
          <w:szCs w:val="32"/>
          <w:lang w:eastAsia="zh-CN"/>
        </w:rPr>
        <w:t>参加接力的队伍必须是同一单位或是同一俱乐部的选手，按照比赛成绩给予排名计分。</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（二）奖励办法</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1</w:t>
      </w:r>
      <w:r>
        <w:rPr>
          <w:rFonts w:hint="eastAsia" w:ascii="仿宋" w:hAnsi="仿宋" w:cs="仿宋"/>
          <w:color w:val="333333"/>
          <w:kern w:val="0"/>
          <w:sz w:val="32"/>
          <w:szCs w:val="32"/>
          <w:lang w:val="en-US" w:eastAsia="zh-CN"/>
        </w:rPr>
        <w:t>.</w:t>
      </w:r>
      <w:r>
        <w:rPr>
          <w:rFonts w:hint="eastAsia" w:ascii="仿宋" w:hAnsi="仿宋" w:eastAsia="仿宋" w:cs="仿宋"/>
          <w:color w:val="333333"/>
          <w:kern w:val="0"/>
          <w:sz w:val="32"/>
          <w:szCs w:val="32"/>
          <w:lang w:eastAsia="zh-CN"/>
        </w:rPr>
        <w:t>团体按照总分排序，取前八名颁发团体奖牌。积分相同时按第一名多者列前，依此类推。</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2</w:t>
      </w:r>
      <w:r>
        <w:rPr>
          <w:rFonts w:hint="eastAsia" w:ascii="仿宋" w:hAnsi="仿宋" w:cs="仿宋"/>
          <w:color w:val="333333"/>
          <w:kern w:val="0"/>
          <w:sz w:val="32"/>
          <w:szCs w:val="32"/>
          <w:lang w:val="en-US" w:eastAsia="zh-CN"/>
        </w:rPr>
        <w:t>.</w:t>
      </w:r>
      <w:r>
        <w:rPr>
          <w:rFonts w:hint="eastAsia" w:ascii="仿宋" w:hAnsi="仿宋" w:eastAsia="仿宋" w:cs="仿宋"/>
          <w:color w:val="333333"/>
          <w:kern w:val="0"/>
          <w:sz w:val="32"/>
          <w:szCs w:val="32"/>
          <w:lang w:eastAsia="zh-CN"/>
        </w:rPr>
        <w:t>获得团体前六名单位的教练员，将颁发“优秀教练员”证书；在比赛裁判工作中表现优秀的裁判员，将颁发“优秀裁判员”证书。</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3</w:t>
      </w:r>
      <w:r>
        <w:rPr>
          <w:rFonts w:hint="eastAsia" w:ascii="仿宋" w:hAnsi="仿宋" w:cs="仿宋"/>
          <w:color w:val="333333"/>
          <w:kern w:val="0"/>
          <w:sz w:val="32"/>
          <w:szCs w:val="32"/>
          <w:lang w:val="en-US" w:eastAsia="zh-CN"/>
        </w:rPr>
        <w:t>.</w:t>
      </w:r>
      <w:r>
        <w:rPr>
          <w:rFonts w:hint="eastAsia" w:ascii="仿宋" w:hAnsi="仿宋" w:eastAsia="仿宋" w:cs="仿宋"/>
          <w:color w:val="333333"/>
          <w:kern w:val="0"/>
          <w:sz w:val="32"/>
          <w:szCs w:val="32"/>
          <w:lang w:eastAsia="zh-CN"/>
        </w:rPr>
        <w:t>大会设优秀组织奖、道德风尚奖，具体数量以实际报名队数按比例设置。</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十二、裁判员</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1</w:t>
      </w:r>
      <w:r>
        <w:rPr>
          <w:rFonts w:hint="eastAsia" w:ascii="仿宋" w:hAnsi="仿宋" w:cs="仿宋"/>
          <w:color w:val="333333"/>
          <w:kern w:val="0"/>
          <w:sz w:val="32"/>
          <w:szCs w:val="32"/>
          <w:lang w:val="en-US" w:eastAsia="zh-CN"/>
        </w:rPr>
        <w:t>.</w:t>
      </w:r>
      <w:r>
        <w:rPr>
          <w:rFonts w:hint="eastAsia" w:ascii="仿宋" w:hAnsi="仿宋" w:eastAsia="仿宋" w:cs="仿宋"/>
          <w:color w:val="333333"/>
          <w:kern w:val="0"/>
          <w:sz w:val="32"/>
          <w:szCs w:val="32"/>
          <w:lang w:eastAsia="zh-CN"/>
        </w:rPr>
        <w:t>裁判长、裁判员由承办单位按规定选派。</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2</w:t>
      </w:r>
      <w:r>
        <w:rPr>
          <w:rFonts w:hint="eastAsia" w:ascii="仿宋" w:hAnsi="仿宋" w:cs="仿宋"/>
          <w:color w:val="333333"/>
          <w:kern w:val="0"/>
          <w:sz w:val="32"/>
          <w:szCs w:val="32"/>
          <w:lang w:val="en-US" w:eastAsia="zh-CN"/>
        </w:rPr>
        <w:t>.</w:t>
      </w:r>
      <w:r>
        <w:rPr>
          <w:rFonts w:hint="eastAsia" w:ascii="仿宋" w:hAnsi="仿宋" w:eastAsia="仿宋" w:cs="仿宋"/>
          <w:color w:val="333333"/>
          <w:kern w:val="0"/>
          <w:sz w:val="32"/>
          <w:szCs w:val="32"/>
          <w:lang w:eastAsia="zh-CN"/>
        </w:rPr>
        <w:t>裁判员报到时携带裁判服、裁判证；严格按照中国游泳协会审定的裁判员管理办法执行，不遵守或不按时报到的裁判员，竞赛组委会将不予安排该名裁判的工作。</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十三、经费</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本次比赛不收取任何费用，各参赛队交通费、食宿费由派出单位负责。</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十四、赛风赛纪</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各参赛队要对参赛的每一名运动员严格进行资格审查，对不符合报名条件的运动员要严格控制在学校报名这一关口上。比赛期间，要严格执行赛风赛纪，诚实参赛，诚实做人，绝不允许出现弄虚作假、冒名顶替行为。不管出于何种目的、原因，凡在比赛中发现有弄虚作假、冒名顶替者，不但要取消该代表队的全部成绩，而且要对当事运动员、教练员及该代表队领队全市通报批评。</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十五、其他事宜</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cs="仿宋"/>
          <w:color w:val="333333"/>
          <w:kern w:val="0"/>
          <w:sz w:val="32"/>
          <w:szCs w:val="32"/>
          <w:lang w:val="en-US" w:eastAsia="zh-CN"/>
        </w:rPr>
        <w:t>1.</w:t>
      </w:r>
      <w:r>
        <w:rPr>
          <w:rFonts w:hint="eastAsia" w:ascii="仿宋" w:hAnsi="仿宋" w:eastAsia="仿宋" w:cs="仿宋"/>
          <w:color w:val="333333"/>
          <w:kern w:val="0"/>
          <w:sz w:val="32"/>
          <w:szCs w:val="32"/>
          <w:lang w:eastAsia="zh-CN"/>
        </w:rPr>
        <w:t>运动员在比赛期间如出现意外，由参赛单位负责。</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cs="仿宋"/>
          <w:color w:val="333333"/>
          <w:kern w:val="0"/>
          <w:sz w:val="32"/>
          <w:szCs w:val="32"/>
          <w:lang w:val="en-US" w:eastAsia="zh-CN"/>
        </w:rPr>
        <w:t>2.</w:t>
      </w:r>
      <w:r>
        <w:rPr>
          <w:rFonts w:hint="eastAsia" w:ascii="仿宋" w:hAnsi="仿宋" w:eastAsia="仿宋" w:cs="仿宋"/>
          <w:color w:val="333333"/>
          <w:kern w:val="0"/>
          <w:sz w:val="32"/>
          <w:szCs w:val="32"/>
          <w:lang w:eastAsia="zh-CN"/>
        </w:rPr>
        <w:t>报名日期截止后不得更改报名信息。</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cs="仿宋"/>
          <w:color w:val="333333"/>
          <w:kern w:val="0"/>
          <w:sz w:val="32"/>
          <w:szCs w:val="32"/>
          <w:lang w:val="en-US" w:eastAsia="zh-CN"/>
        </w:rPr>
        <w:t>3.</w:t>
      </w:r>
      <w:r>
        <w:rPr>
          <w:rFonts w:hint="eastAsia" w:ascii="仿宋" w:hAnsi="仿宋" w:eastAsia="仿宋" w:cs="仿宋"/>
          <w:color w:val="333333"/>
          <w:kern w:val="0"/>
          <w:sz w:val="32"/>
          <w:szCs w:val="32"/>
          <w:lang w:eastAsia="zh-CN"/>
        </w:rPr>
        <w:t>本规程解释权属主办单位。</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十六、未尽事宜，另见补充通知</w:t>
      </w:r>
    </w:p>
    <w:p>
      <w:pPr>
        <w:keepNext w:val="0"/>
        <w:keepLines w:val="0"/>
        <w:pageBreakBefore w:val="0"/>
        <w:widowControl w:val="0"/>
        <w:kinsoku/>
        <w:wordWrap/>
        <w:overflowPunct/>
        <w:topLinePunct w:val="0"/>
        <w:autoSpaceDE/>
        <w:autoSpaceDN/>
        <w:bidi w:val="0"/>
        <w:adjustRightInd/>
        <w:snapToGrid/>
        <w:spacing w:line="589" w:lineRule="exact"/>
        <w:jc w:val="left"/>
        <w:textAlignment w:val="auto"/>
        <w:rPr>
          <w:rFonts w:hint="eastAsia" w:ascii="黑体" w:hAnsi="黑体" w:eastAsia="黑体" w:cs="黑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9" w:lineRule="exact"/>
        <w:jc w:val="left"/>
        <w:textAlignment w:val="auto"/>
        <w:rPr>
          <w:rFonts w:hint="eastAsia" w:ascii="黑体" w:hAnsi="黑体" w:eastAsia="黑体" w:cs="黑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9" w:lineRule="exact"/>
        <w:jc w:val="left"/>
        <w:textAlignment w:val="auto"/>
        <w:rPr>
          <w:rFonts w:hint="eastAsia" w:ascii="黑体" w:hAnsi="黑体" w:eastAsia="黑体" w:cs="黑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9" w:lineRule="exact"/>
        <w:jc w:val="left"/>
        <w:textAlignment w:val="auto"/>
        <w:rPr>
          <w:rFonts w:hint="eastAsia" w:ascii="黑体" w:hAnsi="黑体" w:eastAsia="黑体" w:cs="黑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9" w:lineRule="exact"/>
        <w:jc w:val="left"/>
        <w:textAlignment w:val="auto"/>
        <w:rPr>
          <w:rFonts w:hint="eastAsia" w:ascii="黑体" w:hAnsi="黑体" w:eastAsia="黑体" w:cs="黑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9" w:lineRule="exact"/>
        <w:jc w:val="left"/>
        <w:textAlignment w:val="auto"/>
        <w:rPr>
          <w:rFonts w:hint="eastAsia" w:ascii="黑体" w:hAnsi="黑体" w:eastAsia="黑体" w:cs="黑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9" w:lineRule="exact"/>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附件 2</w:t>
      </w:r>
    </w:p>
    <w:p>
      <w:pPr>
        <w:keepNext w:val="0"/>
        <w:keepLines w:val="0"/>
        <w:pageBreakBefore w:val="0"/>
        <w:widowControl w:val="0"/>
        <w:kinsoku/>
        <w:wordWrap/>
        <w:overflowPunct/>
        <w:topLinePunct w:val="0"/>
        <w:autoSpaceDE/>
        <w:autoSpaceDN/>
        <w:bidi w:val="0"/>
        <w:adjustRightInd/>
        <w:snapToGrid/>
        <w:spacing w:line="589" w:lineRule="exact"/>
        <w:jc w:val="center"/>
        <w:textAlignment w:val="auto"/>
        <w:rPr>
          <w:rFonts w:hint="eastAsia" w:ascii="方正小标宋简体" w:hAnsi="方正小标宋简体" w:eastAsia="方正小标宋简体" w:cs="方正小标宋简体"/>
          <w:color w:val="333333"/>
          <w:kern w:val="0"/>
          <w:sz w:val="44"/>
          <w:szCs w:val="44"/>
          <w:lang w:eastAsia="zh-CN"/>
        </w:rPr>
      </w:pPr>
      <w:r>
        <w:rPr>
          <w:rFonts w:hint="eastAsia" w:ascii="方正小标宋简体" w:hAnsi="方正小标宋简体" w:eastAsia="方正小标宋简体" w:cs="方正小标宋简体"/>
          <w:color w:val="333333"/>
          <w:kern w:val="0"/>
          <w:sz w:val="44"/>
          <w:szCs w:val="44"/>
          <w:lang w:eastAsia="zh-CN"/>
        </w:rPr>
        <w:t>2024年长治市青少年游泳锦标赛自愿参赛</w:t>
      </w:r>
    </w:p>
    <w:p>
      <w:pPr>
        <w:keepNext w:val="0"/>
        <w:keepLines w:val="0"/>
        <w:pageBreakBefore w:val="0"/>
        <w:widowControl w:val="0"/>
        <w:kinsoku/>
        <w:wordWrap/>
        <w:overflowPunct/>
        <w:topLinePunct w:val="0"/>
        <w:autoSpaceDE/>
        <w:autoSpaceDN/>
        <w:bidi w:val="0"/>
        <w:adjustRightInd/>
        <w:snapToGrid/>
        <w:spacing w:line="589" w:lineRule="exact"/>
        <w:jc w:val="center"/>
        <w:textAlignment w:val="auto"/>
        <w:rPr>
          <w:rFonts w:hint="eastAsia" w:ascii="方正小标宋简体" w:hAnsi="方正小标宋简体" w:eastAsia="方正小标宋简体" w:cs="方正小标宋简体"/>
          <w:color w:val="333333"/>
          <w:kern w:val="0"/>
          <w:sz w:val="44"/>
          <w:szCs w:val="44"/>
          <w:lang w:eastAsia="zh-CN"/>
        </w:rPr>
      </w:pPr>
      <w:r>
        <w:rPr>
          <w:rFonts w:hint="eastAsia" w:ascii="方正小标宋简体" w:hAnsi="方正小标宋简体" w:eastAsia="方正小标宋简体" w:cs="方正小标宋简体"/>
          <w:color w:val="333333"/>
          <w:kern w:val="0"/>
          <w:sz w:val="44"/>
          <w:szCs w:val="44"/>
          <w:lang w:eastAsia="zh-CN"/>
        </w:rPr>
        <w:t>责任书</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一、我完全了解自己的身体状况，确认自己的健康状况良好；没有任何身体不适或疾病（包括先天性心脏病、风湿性心脏病、高血压、脑血管疾病、心肌炎、其他心脏病、冠状动脉病、严重心律不齐、血糖过高或过低的糖尿病、以及其它不适合游泳运动的疾病），因此我郑重声明，可以正常参加2024年长治市青少年游泳锦标赛的比赛。</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二、我充分了解本次大赛期间的训练或比赛有潜在的危险，以及可能由此而导致的受伤或事故，我会竭尽所能，以对自己的安全负责任的态度参赛。</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三、我本人愿意遵守本次大赛的所有规则规定；如果本人在参赛过程中发现或注意到任何风险和潜在风险，本人将立刻终止参赛并告之组委会。</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四、我本人以及我的继承人、代理人、个人代表或亲属将放弃追究所有导致伤残、损失或死亡的权利。</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五、我同意接受主办方在大赛期间提供的现场急救性质的医务治疗，在医院救治等发生的相关费用由本人负担。</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本人已全面认真阅读并理解以上内容，且对上述所有内容予以确认并承担相应的法律责任，本人签署此责任书纯属自愿。</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代表队名称：             领队：            教练：</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运动员签名：         （单位章）</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righ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年  月  日</w:t>
      </w:r>
    </w:p>
    <w:p>
      <w:pPr>
        <w:keepNext w:val="0"/>
        <w:keepLines w:val="0"/>
        <w:pageBreakBefore w:val="0"/>
        <w:widowControl w:val="0"/>
        <w:kinsoku/>
        <w:wordWrap/>
        <w:overflowPunct/>
        <w:topLinePunct w:val="0"/>
        <w:autoSpaceDE/>
        <w:autoSpaceDN/>
        <w:bidi w:val="0"/>
        <w:adjustRightInd/>
        <w:snapToGrid/>
        <w:spacing w:line="589" w:lineRule="exact"/>
        <w:jc w:val="left"/>
        <w:textAlignment w:val="auto"/>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eastAsia="zh-CN"/>
        </w:rPr>
        <w:t>附件</w:t>
      </w:r>
      <w:r>
        <w:rPr>
          <w:rFonts w:hint="eastAsia" w:ascii="黑体" w:hAnsi="黑体" w:eastAsia="黑体" w:cs="黑体"/>
          <w:color w:val="333333"/>
          <w:kern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89" w:lineRule="exact"/>
        <w:jc w:val="center"/>
        <w:textAlignment w:val="auto"/>
        <w:rPr>
          <w:rFonts w:hint="eastAsia" w:ascii="方正小标宋简体" w:hAnsi="方正小标宋简体" w:eastAsia="方正小标宋简体" w:cs="方正小标宋简体"/>
          <w:color w:val="333333"/>
          <w:kern w:val="0"/>
          <w:sz w:val="44"/>
          <w:szCs w:val="44"/>
          <w:lang w:eastAsia="zh-CN"/>
        </w:rPr>
      </w:pPr>
      <w:r>
        <w:rPr>
          <w:rFonts w:hint="eastAsia" w:ascii="方正小标宋简体" w:hAnsi="方正小标宋简体" w:eastAsia="方正小标宋简体" w:cs="方正小标宋简体"/>
          <w:color w:val="333333"/>
          <w:kern w:val="0"/>
          <w:sz w:val="44"/>
          <w:szCs w:val="44"/>
          <w:lang w:eastAsia="zh-CN"/>
        </w:rPr>
        <w:t>安全责任声明书</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我（队）自愿参加2024年9月</w:t>
      </w:r>
      <w:r>
        <w:rPr>
          <w:rFonts w:hint="eastAsia" w:ascii="仿宋" w:hAnsi="仿宋" w:cs="仿宋"/>
          <w:color w:val="333333"/>
          <w:kern w:val="0"/>
          <w:sz w:val="32"/>
          <w:szCs w:val="32"/>
          <w:lang w:eastAsia="zh-CN"/>
        </w:rPr>
        <w:t>中旬</w:t>
      </w:r>
      <w:r>
        <w:rPr>
          <w:rFonts w:hint="eastAsia" w:ascii="仿宋" w:hAnsi="仿宋" w:eastAsia="仿宋" w:cs="仿宋"/>
          <w:color w:val="333333"/>
          <w:kern w:val="0"/>
          <w:sz w:val="32"/>
          <w:szCs w:val="32"/>
          <w:lang w:eastAsia="zh-CN"/>
        </w:rPr>
        <w:t>在长治市体育中心游泳馆游泳馆举办的2024年长治市青少年游泳锦标赛，现郑重承诺：</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一、严格遵守赛事各项纪律规定。参赛者已符合竞赛规程规定的报名资格要求，在规定时间内按规程要求进行报名、报项，并提供相关证件资料。讲诚信，不弄虚作假、徇私舞弊、不使用兴奋剂，遵守组委会统一安排 。</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二、准时报到参赛，遵守赛事活动中各项安排，不迟到、不早退，树立严格的时间观念。</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三、对参赛风险有充分认识，自愿参赛，对我队无民事行为能力人或限制民事行为能力人参加此次比赛已经过监护人同意，并愿意承担风险。安全责任自负。</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四、比赛中尊重裁判，尊重对手，遵纪守法，文明参赛，有问题通过正当渠道反映。</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五、遵守社会公德，不损坏场地设施，不得影响和妨碍公共安全，不得在赛事活动中有违反社会公序良俗的言行。</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六、赛事前、赛中、赛后及往返路途交通等一切安全责任自负，与举办方无关。</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 xml:space="preserve">承诺人（公章）：           </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 xml:space="preserve">领队、教练（签字按手印）：           </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righ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年   月   日</w:t>
      </w:r>
    </w:p>
    <w:p>
      <w:pPr>
        <w:keepNext w:val="0"/>
        <w:keepLines w:val="0"/>
        <w:pageBreakBefore w:val="0"/>
        <w:widowControl w:val="0"/>
        <w:kinsoku/>
        <w:wordWrap/>
        <w:overflowPunct/>
        <w:topLinePunct w:val="0"/>
        <w:autoSpaceDE/>
        <w:autoSpaceDN/>
        <w:bidi w:val="0"/>
        <w:adjustRightInd/>
        <w:snapToGrid/>
        <w:spacing w:line="589" w:lineRule="exact"/>
        <w:jc w:val="left"/>
        <w:textAlignment w:val="auto"/>
        <w:rPr>
          <w:rFonts w:hint="eastAsia" w:ascii="黑体" w:hAnsi="黑体" w:eastAsia="黑体" w:cs="黑体"/>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9" w:lineRule="exact"/>
        <w:jc w:val="left"/>
        <w:textAlignment w:val="auto"/>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eastAsia="zh-CN"/>
        </w:rPr>
        <w:t>附件</w:t>
      </w:r>
      <w:r>
        <w:rPr>
          <w:rFonts w:hint="eastAsia" w:ascii="黑体" w:hAnsi="黑体" w:eastAsia="黑体" w:cs="黑体"/>
          <w:color w:val="333333"/>
          <w:kern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89" w:lineRule="exact"/>
        <w:jc w:val="center"/>
        <w:textAlignment w:val="auto"/>
        <w:rPr>
          <w:rFonts w:hint="eastAsia" w:ascii="方正小标宋简体" w:hAnsi="方正小标宋简体" w:eastAsia="方正小标宋简体" w:cs="方正小标宋简体"/>
          <w:color w:val="333333"/>
          <w:kern w:val="0"/>
          <w:sz w:val="44"/>
          <w:szCs w:val="44"/>
          <w:lang w:eastAsia="zh-CN"/>
        </w:rPr>
      </w:pPr>
      <w:r>
        <w:rPr>
          <w:rFonts w:hint="eastAsia" w:ascii="方正小标宋简体" w:hAnsi="方正小标宋简体" w:eastAsia="方正小标宋简体" w:cs="方正小标宋简体"/>
          <w:color w:val="333333"/>
          <w:kern w:val="0"/>
          <w:sz w:val="44"/>
          <w:szCs w:val="44"/>
          <w:lang w:eastAsia="zh-CN"/>
        </w:rPr>
        <w:t>赛风赛纪和反兴奋剂承诺书</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我将以维护公平竞争的体育道德和集体荣誉为己任，参加本次比赛，自觉遵守赛风赛纪和反兴奋剂有关规定，认真履行运动员的责任和义务，保证干干净净参加比赛。在此，我郑重承诺：</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一、坚决抵制罢赛、弃赛、消极比赛、弄虚作假等影响、操控比赛结果的行为。</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二、遵守比赛规则、服从裁判，拒绝扰乱正常比赛秩序行为，如遇问题严格按流程申诉。</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三、严格遵守反兴奋剂法律、法规和规定，坚决不使用兴奋剂。认真学习反兴奋剂知识，提高自我防范能力。</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四、积极履行义务，配合兴奋剂检查和调查。</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五、遵守组织纪律，服从队伍管理。不擅自离队，不私自外出就餐。不擅自购买和使用药物和营养品。</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六、发现他人使用兴奋剂及时举报。</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七、绝不发生其他违反赛风赛纪、反兴奋剂规定的行为，如若违反，按有关规定接受处罚。</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（承诺人签字）</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 xml:space="preserve">教练员：    </w:t>
      </w:r>
      <w:r>
        <w:rPr>
          <w:rFonts w:hint="eastAsia" w:ascii="仿宋" w:hAnsi="仿宋" w:cs="仿宋"/>
          <w:color w:val="333333"/>
          <w:kern w:val="0"/>
          <w:sz w:val="32"/>
          <w:szCs w:val="32"/>
          <w:lang w:val="en-US" w:eastAsia="zh-CN"/>
        </w:rPr>
        <w:t xml:space="preserve">   </w:t>
      </w:r>
      <w:r>
        <w:rPr>
          <w:rFonts w:hint="eastAsia" w:ascii="仿宋" w:hAnsi="仿宋" w:eastAsia="仿宋" w:cs="仿宋"/>
          <w:color w:val="333333"/>
          <w:kern w:val="0"/>
          <w:sz w:val="32"/>
          <w:szCs w:val="32"/>
          <w:lang w:eastAsia="zh-CN"/>
        </w:rPr>
        <w:t xml:space="preserve">运动员：    </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right"/>
        <w:textAlignment w:val="auto"/>
        <w:rPr>
          <w:rFonts w:hint="eastAsia" w:ascii="仿宋" w:hAnsi="仿宋" w:eastAsia="仿宋" w:cs="仿宋"/>
          <w:sz w:val="32"/>
          <w:szCs w:val="32"/>
          <w:lang w:eastAsia="zh-CN"/>
        </w:rPr>
      </w:pPr>
      <w:r>
        <w:rPr>
          <w:rFonts w:hint="eastAsia" w:ascii="仿宋" w:hAnsi="仿宋" w:eastAsia="仿宋" w:cs="仿宋"/>
          <w:color w:val="333333"/>
          <w:kern w:val="0"/>
          <w:sz w:val="32"/>
          <w:szCs w:val="32"/>
          <w:lang w:eastAsia="zh-CN"/>
        </w:rPr>
        <w:t>年  月  日</w:t>
      </w:r>
      <w:r>
        <w:rPr>
          <w:rFonts w:hint="eastAsia" w:ascii="仿宋" w:hAnsi="仿宋" w:eastAsia="仿宋" w:cs="仿宋"/>
          <w:sz w:val="32"/>
          <w:szCs w:val="32"/>
          <w:lang w:eastAsia="zh-CN"/>
        </w:rPr>
        <w:t>　</w:t>
      </w:r>
      <w:r>
        <w:rPr>
          <w:rFonts w:hint="eastAsia" w:ascii="仿宋" w:hAnsi="仿宋" w:cs="仿宋"/>
          <w:sz w:val="32"/>
          <w:szCs w:val="32"/>
          <w:lang w:eastAsia="zh-CN"/>
        </w:rPr>
        <w:t>　　　</w:t>
      </w:r>
    </w:p>
    <w:p>
      <w:pPr>
        <w:pStyle w:val="13"/>
        <w:rPr>
          <w:rFonts w:hint="eastAsia" w:ascii="仿宋" w:hAnsi="仿宋" w:eastAsia="仿宋" w:cs="仿宋"/>
          <w:sz w:val="32"/>
          <w:szCs w:val="32"/>
          <w:u w:val="thick"/>
        </w:rPr>
      </w:pPr>
    </w:p>
    <w:p>
      <w:pPr>
        <w:pStyle w:val="13"/>
        <w:rPr>
          <w:rFonts w:hint="eastAsia" w:ascii="仿宋" w:hAnsi="仿宋" w:eastAsia="仿宋" w:cs="仿宋"/>
          <w:sz w:val="32"/>
          <w:szCs w:val="32"/>
          <w:u w:val="thick"/>
        </w:rPr>
      </w:pPr>
    </w:p>
    <w:p>
      <w:pPr>
        <w:pStyle w:val="13"/>
        <w:rPr>
          <w:rFonts w:hint="eastAsia" w:ascii="仿宋" w:hAnsi="仿宋" w:eastAsia="仿宋" w:cs="仿宋"/>
          <w:sz w:val="32"/>
          <w:szCs w:val="32"/>
          <w:u w:val="thick"/>
        </w:rPr>
      </w:pPr>
    </w:p>
    <w:p>
      <w:pPr>
        <w:pStyle w:val="13"/>
        <w:rPr>
          <w:rFonts w:hint="eastAsia" w:ascii="仿宋" w:hAnsi="仿宋" w:eastAsia="仿宋" w:cs="仿宋"/>
          <w:sz w:val="32"/>
          <w:szCs w:val="32"/>
          <w:u w:val="thick"/>
        </w:rPr>
      </w:pPr>
    </w:p>
    <w:p>
      <w:pPr>
        <w:pStyle w:val="13"/>
        <w:rPr>
          <w:rFonts w:hint="eastAsia" w:ascii="仿宋" w:hAnsi="仿宋" w:eastAsia="仿宋" w:cs="仿宋"/>
          <w:sz w:val="32"/>
          <w:szCs w:val="32"/>
          <w:u w:val="thick"/>
        </w:rPr>
      </w:pPr>
    </w:p>
    <w:p>
      <w:pPr>
        <w:pStyle w:val="13"/>
        <w:rPr>
          <w:rFonts w:hint="eastAsia" w:ascii="仿宋" w:hAnsi="仿宋" w:eastAsia="仿宋" w:cs="仿宋"/>
          <w:sz w:val="32"/>
          <w:szCs w:val="32"/>
          <w:u w:val="thick"/>
        </w:rPr>
      </w:pPr>
    </w:p>
    <w:p>
      <w:pPr>
        <w:pStyle w:val="13"/>
        <w:rPr>
          <w:rFonts w:hint="eastAsia" w:ascii="仿宋" w:hAnsi="仿宋" w:eastAsia="仿宋" w:cs="仿宋"/>
          <w:sz w:val="32"/>
          <w:szCs w:val="32"/>
          <w:u w:val="thick"/>
        </w:rPr>
      </w:pPr>
    </w:p>
    <w:p>
      <w:pPr>
        <w:pStyle w:val="13"/>
        <w:rPr>
          <w:rFonts w:hint="eastAsia" w:ascii="仿宋" w:hAnsi="仿宋" w:eastAsia="仿宋" w:cs="仿宋"/>
          <w:sz w:val="32"/>
          <w:szCs w:val="32"/>
          <w:u w:val="thick"/>
        </w:rPr>
      </w:pPr>
    </w:p>
    <w:p>
      <w:pPr>
        <w:pStyle w:val="13"/>
        <w:rPr>
          <w:rFonts w:hint="eastAsia" w:ascii="仿宋" w:hAnsi="仿宋" w:eastAsia="仿宋" w:cs="仿宋"/>
          <w:sz w:val="32"/>
          <w:szCs w:val="32"/>
          <w:u w:val="thick"/>
        </w:rPr>
      </w:pPr>
    </w:p>
    <w:p>
      <w:pPr>
        <w:pStyle w:val="13"/>
        <w:rPr>
          <w:rFonts w:hint="eastAsia" w:ascii="仿宋" w:hAnsi="仿宋" w:eastAsia="仿宋" w:cs="仿宋"/>
          <w:sz w:val="32"/>
          <w:szCs w:val="32"/>
          <w:u w:val="thick"/>
        </w:rPr>
      </w:pPr>
    </w:p>
    <w:p>
      <w:pPr>
        <w:pStyle w:val="13"/>
        <w:rPr>
          <w:rFonts w:hint="eastAsia" w:ascii="仿宋" w:hAnsi="仿宋" w:eastAsia="仿宋" w:cs="仿宋"/>
          <w:sz w:val="32"/>
          <w:szCs w:val="32"/>
          <w:u w:val="thick"/>
        </w:rPr>
      </w:pPr>
    </w:p>
    <w:p>
      <w:pPr>
        <w:pStyle w:val="13"/>
        <w:rPr>
          <w:rFonts w:hint="eastAsia" w:ascii="仿宋" w:hAnsi="仿宋" w:eastAsia="仿宋" w:cs="仿宋"/>
          <w:sz w:val="32"/>
          <w:szCs w:val="32"/>
          <w:u w:val="thick"/>
        </w:rPr>
      </w:pPr>
    </w:p>
    <w:p>
      <w:pPr>
        <w:pStyle w:val="13"/>
        <w:rPr>
          <w:rFonts w:hint="eastAsia" w:ascii="仿宋" w:hAnsi="仿宋" w:eastAsia="仿宋" w:cs="仿宋"/>
          <w:sz w:val="32"/>
          <w:szCs w:val="32"/>
          <w:u w:val="thick"/>
        </w:rPr>
      </w:pPr>
    </w:p>
    <w:p>
      <w:pPr>
        <w:pStyle w:val="13"/>
        <w:rPr>
          <w:rFonts w:hint="eastAsia" w:ascii="仿宋" w:hAnsi="仿宋" w:eastAsia="仿宋" w:cs="仿宋"/>
          <w:sz w:val="32"/>
          <w:szCs w:val="32"/>
          <w:u w:val="thick"/>
        </w:rPr>
      </w:pPr>
    </w:p>
    <w:p>
      <w:pPr>
        <w:pStyle w:val="13"/>
        <w:rPr>
          <w:rFonts w:hint="eastAsia" w:ascii="仿宋" w:hAnsi="仿宋" w:eastAsia="仿宋" w:cs="仿宋"/>
          <w:sz w:val="32"/>
          <w:szCs w:val="32"/>
          <w:u w:val="thick"/>
        </w:rPr>
      </w:pPr>
    </w:p>
    <w:p>
      <w:pPr>
        <w:pStyle w:val="13"/>
        <w:rPr>
          <w:rFonts w:hint="eastAsia" w:ascii="仿宋" w:hAnsi="仿宋" w:eastAsia="仿宋" w:cs="仿宋"/>
          <w:sz w:val="32"/>
          <w:szCs w:val="32"/>
          <w:u w:val="thick"/>
        </w:rPr>
      </w:pPr>
    </w:p>
    <w:p>
      <w:pPr>
        <w:pStyle w:val="13"/>
        <w:rPr>
          <w:rFonts w:hint="eastAsia" w:ascii="仿宋" w:hAnsi="仿宋" w:eastAsia="仿宋" w:cs="仿宋"/>
          <w:sz w:val="32"/>
          <w:szCs w:val="32"/>
          <w:u w:val="thick"/>
        </w:rPr>
      </w:pPr>
    </w:p>
    <w:p>
      <w:pPr>
        <w:pStyle w:val="13"/>
        <w:rPr>
          <w:rFonts w:hint="eastAsia" w:ascii="仿宋" w:hAnsi="仿宋" w:eastAsia="仿宋" w:cs="仿宋"/>
          <w:sz w:val="32"/>
          <w:szCs w:val="32"/>
          <w:u w:val="thick"/>
        </w:rPr>
      </w:pPr>
    </w:p>
    <w:p>
      <w:pPr>
        <w:pStyle w:val="13"/>
        <w:rPr>
          <w:rFonts w:hint="eastAsia" w:ascii="仿宋" w:hAnsi="仿宋" w:eastAsia="仿宋" w:cs="仿宋"/>
          <w:sz w:val="32"/>
          <w:szCs w:val="32"/>
          <w:u w:val="thick"/>
        </w:rPr>
      </w:pPr>
    </w:p>
    <w:p>
      <w:pPr>
        <w:pStyle w:val="13"/>
        <w:rPr>
          <w:rFonts w:hint="eastAsia" w:ascii="仿宋" w:hAnsi="仿宋" w:eastAsia="仿宋" w:cs="仿宋"/>
          <w:sz w:val="32"/>
          <w:szCs w:val="32"/>
          <w:u w:val="thick"/>
        </w:rPr>
      </w:pPr>
    </w:p>
    <w:p>
      <w:pPr>
        <w:pStyle w:val="13"/>
        <w:rPr>
          <w:rFonts w:hint="eastAsia" w:ascii="仿宋" w:hAnsi="仿宋" w:eastAsia="仿宋" w:cs="仿宋"/>
          <w:sz w:val="32"/>
          <w:szCs w:val="32"/>
          <w:u w:val="thick"/>
        </w:rPr>
      </w:pPr>
    </w:p>
    <w:p>
      <w:pPr>
        <w:spacing w:line="560" w:lineRule="exact"/>
        <w:textAlignment w:val="baseline"/>
        <w:rPr>
          <w:rFonts w:hint="eastAsia" w:ascii="仿宋" w:hAnsi="仿宋" w:eastAsia="仿宋" w:cs="仿宋"/>
          <w:sz w:val="32"/>
          <w:szCs w:val="32"/>
          <w:u w:val="thick"/>
        </w:rPr>
      </w:pPr>
      <w:r>
        <w:rPr>
          <w:rFonts w:hint="eastAsia" w:ascii="仿宋" w:hAnsi="仿宋" w:eastAsia="仿宋" w:cs="仿宋"/>
          <w:sz w:val="32"/>
          <w:szCs w:val="32"/>
          <w:u w:val="thick"/>
          <w:lang w:eastAsia="zh-CN"/>
        </w:rPr>
        <w:t>信息公开选项：</w:t>
      </w:r>
      <w:r>
        <w:rPr>
          <w:rFonts w:hint="eastAsia" w:ascii="仿宋" w:hAnsi="仿宋" w:cs="仿宋"/>
          <w:b/>
          <w:bCs/>
          <w:sz w:val="32"/>
          <w:szCs w:val="32"/>
          <w:u w:val="thick"/>
          <w:lang w:eastAsia="zh-CN"/>
        </w:rPr>
        <w:t>主动</w:t>
      </w:r>
      <w:r>
        <w:rPr>
          <w:rFonts w:hint="eastAsia" w:ascii="仿宋" w:hAnsi="仿宋" w:eastAsia="仿宋" w:cs="仿宋"/>
          <w:b/>
          <w:bCs/>
          <w:sz w:val="32"/>
          <w:szCs w:val="32"/>
          <w:u w:val="thick"/>
          <w:lang w:eastAsia="zh-CN"/>
        </w:rPr>
        <w:t>公开</w:t>
      </w:r>
      <w:r>
        <w:rPr>
          <w:rFonts w:hint="eastAsia" w:ascii="仿宋" w:hAnsi="仿宋" w:eastAsia="仿宋" w:cs="仿宋"/>
          <w:sz w:val="32"/>
          <w:szCs w:val="32"/>
          <w:u w:val="thick"/>
        </w:rPr>
        <w:t xml:space="preserve">     </w:t>
      </w:r>
      <w:r>
        <w:rPr>
          <w:rFonts w:hint="eastAsia" w:ascii="仿宋" w:hAnsi="仿宋" w:cs="仿宋"/>
          <w:sz w:val="32"/>
          <w:szCs w:val="32"/>
          <w:u w:val="thick"/>
          <w:lang w:val="en-US" w:eastAsia="zh-CN"/>
        </w:rPr>
        <w:t xml:space="preserve"> </w:t>
      </w:r>
      <w:r>
        <w:rPr>
          <w:rFonts w:hint="eastAsia" w:ascii="仿宋" w:hAnsi="仿宋" w:eastAsia="仿宋" w:cs="仿宋"/>
          <w:sz w:val="32"/>
          <w:szCs w:val="32"/>
          <w:u w:val="thick"/>
        </w:rPr>
        <w:t xml:space="preserve">                                                  </w:t>
      </w:r>
    </w:p>
    <w:p>
      <w:pPr>
        <w:rPr>
          <w:rFonts w:hint="default" w:eastAsia="仿宋_GB2312"/>
          <w:w w:val="200"/>
          <w:sz w:val="22"/>
          <w:szCs w:val="22"/>
          <w:lang w:val="en-US" w:eastAsia="zh-CN"/>
        </w:rPr>
      </w:pPr>
      <w:r>
        <w:rPr>
          <w:rFonts w:hint="eastAsia" w:ascii="仿宋" w:hAnsi="仿宋" w:eastAsia="仿宋" w:cs="仿宋"/>
          <w:sz w:val="32"/>
          <w:szCs w:val="32"/>
          <w:u w:val="thick"/>
        </w:rPr>
        <w:t xml:space="preserve"> </w:t>
      </w:r>
      <w:r>
        <w:rPr>
          <w:rFonts w:hint="eastAsia" w:ascii="仿宋" w:hAnsi="仿宋" w:eastAsia="仿宋" w:cs="仿宋"/>
          <w:sz w:val="32"/>
          <w:szCs w:val="32"/>
          <w:u w:val="thick"/>
          <w:lang w:val="en-US" w:eastAsia="zh-CN"/>
        </w:rPr>
        <w:t xml:space="preserve"> </w:t>
      </w:r>
      <w:r>
        <w:rPr>
          <w:rFonts w:hint="eastAsia" w:ascii="仿宋" w:hAnsi="仿宋" w:eastAsia="仿宋" w:cs="仿宋"/>
          <w:sz w:val="30"/>
          <w:szCs w:val="30"/>
          <w:u w:val="thick"/>
        </w:rPr>
        <w:t xml:space="preserve">长治市体育局                </w:t>
      </w:r>
      <w:r>
        <w:rPr>
          <w:rFonts w:hint="eastAsia" w:ascii="仿宋" w:hAnsi="仿宋" w:eastAsia="仿宋" w:cs="仿宋"/>
          <w:sz w:val="30"/>
          <w:szCs w:val="30"/>
          <w:u w:val="thick"/>
          <w:lang w:val="en-US" w:eastAsia="zh-CN"/>
        </w:rPr>
        <w:t xml:space="preserve">   </w:t>
      </w:r>
      <w:r>
        <w:rPr>
          <w:rFonts w:hint="eastAsia" w:ascii="仿宋" w:hAnsi="仿宋" w:eastAsia="仿宋" w:cs="仿宋"/>
          <w:sz w:val="30"/>
          <w:szCs w:val="30"/>
          <w:u w:val="thick"/>
        </w:rPr>
        <w:t xml:space="preserve"> </w:t>
      </w:r>
      <w:r>
        <w:rPr>
          <w:rFonts w:hint="eastAsia" w:ascii="仿宋" w:hAnsi="仿宋" w:cs="仿宋"/>
          <w:sz w:val="30"/>
          <w:szCs w:val="30"/>
          <w:u w:val="thick"/>
          <w:lang w:val="en-US" w:eastAsia="zh-CN"/>
        </w:rPr>
        <w:t xml:space="preserve">    </w:t>
      </w:r>
      <w:r>
        <w:rPr>
          <w:rFonts w:hint="eastAsia" w:ascii="仿宋" w:hAnsi="仿宋" w:eastAsia="仿宋" w:cs="仿宋"/>
          <w:sz w:val="30"/>
          <w:szCs w:val="30"/>
          <w:u w:val="thick"/>
        </w:rPr>
        <w:t>202</w:t>
      </w:r>
      <w:r>
        <w:rPr>
          <w:rFonts w:hint="eastAsia" w:ascii="仿宋" w:hAnsi="仿宋" w:eastAsia="仿宋" w:cs="仿宋"/>
          <w:sz w:val="30"/>
          <w:szCs w:val="30"/>
          <w:u w:val="thick"/>
          <w:lang w:val="en-US" w:eastAsia="zh-CN"/>
        </w:rPr>
        <w:t>4</w:t>
      </w:r>
      <w:r>
        <w:rPr>
          <w:rFonts w:hint="eastAsia" w:ascii="仿宋" w:hAnsi="仿宋" w:eastAsia="仿宋" w:cs="仿宋"/>
          <w:sz w:val="30"/>
          <w:szCs w:val="30"/>
          <w:u w:val="thick"/>
        </w:rPr>
        <w:t>年</w:t>
      </w:r>
      <w:r>
        <w:rPr>
          <w:rFonts w:hint="eastAsia" w:ascii="仿宋" w:hAnsi="仿宋" w:cs="仿宋"/>
          <w:sz w:val="30"/>
          <w:szCs w:val="30"/>
          <w:u w:val="thick"/>
          <w:lang w:val="en-US" w:eastAsia="zh-CN"/>
        </w:rPr>
        <w:t>6</w:t>
      </w:r>
      <w:r>
        <w:rPr>
          <w:rFonts w:hint="eastAsia" w:ascii="仿宋" w:hAnsi="仿宋" w:eastAsia="仿宋" w:cs="仿宋"/>
          <w:sz w:val="30"/>
          <w:szCs w:val="30"/>
          <w:u w:val="thick"/>
        </w:rPr>
        <w:t>月</w:t>
      </w:r>
      <w:r>
        <w:rPr>
          <w:rFonts w:hint="eastAsia" w:ascii="仿宋" w:hAnsi="仿宋" w:cs="仿宋"/>
          <w:sz w:val="30"/>
          <w:szCs w:val="30"/>
          <w:u w:val="thick"/>
          <w:lang w:val="en-US" w:eastAsia="zh-CN"/>
        </w:rPr>
        <w:t>28</w:t>
      </w:r>
      <w:r>
        <w:rPr>
          <w:rFonts w:hint="eastAsia" w:ascii="仿宋" w:hAnsi="仿宋" w:eastAsia="仿宋" w:cs="仿宋"/>
          <w:sz w:val="30"/>
          <w:szCs w:val="30"/>
          <w:u w:val="thick"/>
        </w:rPr>
        <w:t>日印发</w:t>
      </w:r>
      <w:r>
        <w:rPr>
          <w:rFonts w:hint="eastAsia" w:ascii="仿宋_GB2312" w:hAnsi="仿宋_GB2312" w:eastAsia="仿宋_GB2312"/>
          <w:sz w:val="28"/>
          <w:u w:val="thick"/>
        </w:rPr>
        <w:t>　</w:t>
      </w:r>
      <w:r>
        <w:rPr>
          <w:rFonts w:ascii="仿宋_GB2312" w:hAnsi="仿宋_GB2312" w:eastAsia="仿宋_GB2312"/>
          <w:sz w:val="28"/>
          <w:u w:val="thick"/>
        </w:rPr>
        <w:t xml:space="preserve"> </w:t>
      </w:r>
      <w:r>
        <w:rPr>
          <w:rFonts w:hint="eastAsia" w:ascii="仿宋_GB2312" w:hAnsi="仿宋_GB2312" w:eastAsia="仿宋_GB2312"/>
          <w:sz w:val="28"/>
          <w:u w:val="thick"/>
          <w:lang w:val="en-US" w:eastAsia="zh-CN"/>
        </w:rPr>
        <w:t xml:space="preserve">   </w:t>
      </w:r>
    </w:p>
    <w:sectPr>
      <w:footerReference r:id="rId3" w:type="default"/>
      <w:pgSz w:w="11906" w:h="16838"/>
      <w:pgMar w:top="2098" w:right="1474" w:bottom="1984" w:left="1587" w:header="851" w:footer="992"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C5176C-2ED5-45B1-A20F-1F48FCACE71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AEE036C-4F46-4392-BA3F-470B17DACF31}"/>
  </w:font>
  <w:font w:name="仿宋">
    <w:panose1 w:val="02010609060101010101"/>
    <w:charset w:val="86"/>
    <w:family w:val="auto"/>
    <w:pitch w:val="default"/>
    <w:sig w:usb0="800002BF" w:usb1="38CF7CFA" w:usb2="00000016" w:usb3="00000000" w:csb0="00040001" w:csb1="00000000"/>
    <w:embedRegular r:id="rId3" w:fontKey="{CCE814AB-5066-4307-9C95-6EDF509E561C}"/>
  </w:font>
  <w:font w:name="仿宋_GB2312">
    <w:panose1 w:val="02010609030101010101"/>
    <w:charset w:val="86"/>
    <w:family w:val="decorative"/>
    <w:pitch w:val="default"/>
    <w:sig w:usb0="00000001" w:usb1="080E0000" w:usb2="00000000" w:usb3="00000000" w:csb0="00040000" w:csb1="00000000"/>
    <w:embedRegular r:id="rId4" w:fontKey="{E728093C-9DBF-452C-879C-619025C3A15B}"/>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w:t>
                          </w:r>
                          <w:r>
                            <w:rPr>
                              <w:rFonts w:hint="eastAsia" w:ascii="宋体" w:hAnsi="宋体" w:eastAsia="宋体" w:cs="宋体"/>
                              <w:sz w:val="20"/>
                              <w:szCs w:val="20"/>
                            </w:rPr>
                            <w:t xml:space="preserve"> </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  \* MERGEFORMAT </w:instrText>
                          </w:r>
                          <w:r>
                            <w:rPr>
                              <w:rFonts w:hint="eastAsia" w:ascii="宋体" w:hAnsi="宋体" w:eastAsia="宋体" w:cs="宋体"/>
                              <w:sz w:val="20"/>
                              <w:szCs w:val="20"/>
                            </w:rPr>
                            <w:fldChar w:fldCharType="separate"/>
                          </w:r>
                          <w:r>
                            <w:rPr>
                              <w:rFonts w:hint="eastAsia" w:ascii="宋体" w:hAnsi="宋体" w:eastAsia="宋体" w:cs="宋体"/>
                              <w:sz w:val="20"/>
                              <w:szCs w:val="20"/>
                            </w:rPr>
                            <w:t>1</w:t>
                          </w:r>
                          <w:r>
                            <w:rPr>
                              <w:rFonts w:hint="eastAsia" w:ascii="宋体" w:hAnsi="宋体" w:eastAsia="宋体" w:cs="宋体"/>
                              <w:sz w:val="20"/>
                              <w:szCs w:val="20"/>
                            </w:rPr>
                            <w:fldChar w:fldCharType="end"/>
                          </w:r>
                          <w:r>
                            <w:rPr>
                              <w:rFonts w:hint="eastAsia" w:ascii="宋体" w:hAnsi="宋体" w:eastAsia="宋体" w:cs="宋体"/>
                              <w:sz w:val="20"/>
                              <w:szCs w:val="20"/>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w:t>
                    </w:r>
                    <w:r>
                      <w:rPr>
                        <w:rFonts w:hint="eastAsia" w:ascii="宋体" w:hAnsi="宋体" w:eastAsia="宋体" w:cs="宋体"/>
                        <w:sz w:val="20"/>
                        <w:szCs w:val="20"/>
                      </w:rPr>
                      <w:t xml:space="preserve"> </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  \* MERGEFORMAT </w:instrText>
                    </w:r>
                    <w:r>
                      <w:rPr>
                        <w:rFonts w:hint="eastAsia" w:ascii="宋体" w:hAnsi="宋体" w:eastAsia="宋体" w:cs="宋体"/>
                        <w:sz w:val="20"/>
                        <w:szCs w:val="20"/>
                      </w:rPr>
                      <w:fldChar w:fldCharType="separate"/>
                    </w:r>
                    <w:r>
                      <w:rPr>
                        <w:rFonts w:hint="eastAsia" w:ascii="宋体" w:hAnsi="宋体" w:eastAsia="宋体" w:cs="宋体"/>
                        <w:sz w:val="20"/>
                        <w:szCs w:val="20"/>
                      </w:rPr>
                      <w:t>1</w:t>
                    </w:r>
                    <w:r>
                      <w:rPr>
                        <w:rFonts w:hint="eastAsia" w:ascii="宋体" w:hAnsi="宋体" w:eastAsia="宋体" w:cs="宋体"/>
                        <w:sz w:val="20"/>
                        <w:szCs w:val="20"/>
                      </w:rPr>
                      <w:fldChar w:fldCharType="end"/>
                    </w:r>
                    <w:r>
                      <w:rPr>
                        <w:rFonts w:hint="eastAsia" w:ascii="宋体" w:hAnsi="宋体" w:eastAsia="宋体" w:cs="宋体"/>
                        <w:sz w:val="20"/>
                        <w:szCs w:val="20"/>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zMmJmMDg3NjNjYTllZjMzNTljMDBkZGVkMmZkZDEifQ=="/>
  </w:docVars>
  <w:rsids>
    <w:rsidRoot w:val="00172A27"/>
    <w:rsid w:val="00002F06"/>
    <w:rsid w:val="001F4B9B"/>
    <w:rsid w:val="00341C2B"/>
    <w:rsid w:val="005F0722"/>
    <w:rsid w:val="00626056"/>
    <w:rsid w:val="006A187C"/>
    <w:rsid w:val="006A2C3B"/>
    <w:rsid w:val="007A5954"/>
    <w:rsid w:val="008A446E"/>
    <w:rsid w:val="00AD3EB8"/>
    <w:rsid w:val="00AF399C"/>
    <w:rsid w:val="00B67706"/>
    <w:rsid w:val="00C310C7"/>
    <w:rsid w:val="00DB5B69"/>
    <w:rsid w:val="00EC490D"/>
    <w:rsid w:val="00FA1896"/>
    <w:rsid w:val="0281653D"/>
    <w:rsid w:val="02B0667E"/>
    <w:rsid w:val="03517BD6"/>
    <w:rsid w:val="03A00C00"/>
    <w:rsid w:val="04165FA5"/>
    <w:rsid w:val="041E04D2"/>
    <w:rsid w:val="04723A5F"/>
    <w:rsid w:val="063F171C"/>
    <w:rsid w:val="065B747D"/>
    <w:rsid w:val="070C5EF3"/>
    <w:rsid w:val="07B94814"/>
    <w:rsid w:val="07BB464D"/>
    <w:rsid w:val="07C06D44"/>
    <w:rsid w:val="08D61A76"/>
    <w:rsid w:val="0A3F06A1"/>
    <w:rsid w:val="0C8E2713"/>
    <w:rsid w:val="0D1D340B"/>
    <w:rsid w:val="0D9F0A3C"/>
    <w:rsid w:val="0E3F55E0"/>
    <w:rsid w:val="0E4F6609"/>
    <w:rsid w:val="0E9F4555"/>
    <w:rsid w:val="0F605392"/>
    <w:rsid w:val="0FEE2587"/>
    <w:rsid w:val="104A4BA3"/>
    <w:rsid w:val="105F0547"/>
    <w:rsid w:val="116522F5"/>
    <w:rsid w:val="12676F00"/>
    <w:rsid w:val="13552981"/>
    <w:rsid w:val="139E527A"/>
    <w:rsid w:val="14D91162"/>
    <w:rsid w:val="15104696"/>
    <w:rsid w:val="16017BAE"/>
    <w:rsid w:val="16B6444E"/>
    <w:rsid w:val="180C630A"/>
    <w:rsid w:val="189015C1"/>
    <w:rsid w:val="19240F9F"/>
    <w:rsid w:val="19A2611B"/>
    <w:rsid w:val="1A1505FD"/>
    <w:rsid w:val="1A323848"/>
    <w:rsid w:val="1A7840BB"/>
    <w:rsid w:val="1B5669EE"/>
    <w:rsid w:val="1C64406E"/>
    <w:rsid w:val="1C8C4D3F"/>
    <w:rsid w:val="1E003ED0"/>
    <w:rsid w:val="1E035245"/>
    <w:rsid w:val="1F514C68"/>
    <w:rsid w:val="20945826"/>
    <w:rsid w:val="20C023A8"/>
    <w:rsid w:val="21472CE9"/>
    <w:rsid w:val="22196184"/>
    <w:rsid w:val="22272290"/>
    <w:rsid w:val="22F54DEB"/>
    <w:rsid w:val="236B6EB3"/>
    <w:rsid w:val="23BD79D6"/>
    <w:rsid w:val="251F1CDF"/>
    <w:rsid w:val="25E36D24"/>
    <w:rsid w:val="26773DC1"/>
    <w:rsid w:val="267B5458"/>
    <w:rsid w:val="280D18C9"/>
    <w:rsid w:val="29EA29B6"/>
    <w:rsid w:val="2A686ED2"/>
    <w:rsid w:val="2AC51F3F"/>
    <w:rsid w:val="2B797161"/>
    <w:rsid w:val="2C144B04"/>
    <w:rsid w:val="2C9158CB"/>
    <w:rsid w:val="2CAD1495"/>
    <w:rsid w:val="2D5A6688"/>
    <w:rsid w:val="2DD9710F"/>
    <w:rsid w:val="2F6255D9"/>
    <w:rsid w:val="30182170"/>
    <w:rsid w:val="305837B7"/>
    <w:rsid w:val="311A3A98"/>
    <w:rsid w:val="314E1BEB"/>
    <w:rsid w:val="31C10830"/>
    <w:rsid w:val="31E349E5"/>
    <w:rsid w:val="31EF0CAF"/>
    <w:rsid w:val="31F82AAF"/>
    <w:rsid w:val="338C1CF2"/>
    <w:rsid w:val="34041CE3"/>
    <w:rsid w:val="34086058"/>
    <w:rsid w:val="358C11CC"/>
    <w:rsid w:val="36A94735"/>
    <w:rsid w:val="36B9571B"/>
    <w:rsid w:val="379F6629"/>
    <w:rsid w:val="38BF03A8"/>
    <w:rsid w:val="39714903"/>
    <w:rsid w:val="3A024B77"/>
    <w:rsid w:val="3A99351C"/>
    <w:rsid w:val="3AD06A61"/>
    <w:rsid w:val="3B4D6458"/>
    <w:rsid w:val="3C2B74B6"/>
    <w:rsid w:val="3C8C50EB"/>
    <w:rsid w:val="3D05225A"/>
    <w:rsid w:val="3D307FCE"/>
    <w:rsid w:val="3D9B1A2A"/>
    <w:rsid w:val="3DC61299"/>
    <w:rsid w:val="3F2106C0"/>
    <w:rsid w:val="3F430565"/>
    <w:rsid w:val="3F5B5BD6"/>
    <w:rsid w:val="418D594C"/>
    <w:rsid w:val="41C23CBE"/>
    <w:rsid w:val="41D72C7F"/>
    <w:rsid w:val="42363394"/>
    <w:rsid w:val="432B495E"/>
    <w:rsid w:val="435E7A42"/>
    <w:rsid w:val="43A229B3"/>
    <w:rsid w:val="43DF450B"/>
    <w:rsid w:val="44004F9E"/>
    <w:rsid w:val="44410A09"/>
    <w:rsid w:val="445B190F"/>
    <w:rsid w:val="44A83C31"/>
    <w:rsid w:val="45130D62"/>
    <w:rsid w:val="455E3079"/>
    <w:rsid w:val="464C6278"/>
    <w:rsid w:val="4676111D"/>
    <w:rsid w:val="47BB289D"/>
    <w:rsid w:val="498118A6"/>
    <w:rsid w:val="4992593B"/>
    <w:rsid w:val="4A4B5582"/>
    <w:rsid w:val="4A58208E"/>
    <w:rsid w:val="4A8F53F9"/>
    <w:rsid w:val="4A987CDE"/>
    <w:rsid w:val="4B760A5C"/>
    <w:rsid w:val="4BDC3C83"/>
    <w:rsid w:val="4E224674"/>
    <w:rsid w:val="4E3826EE"/>
    <w:rsid w:val="4F3E65F7"/>
    <w:rsid w:val="4F4024B7"/>
    <w:rsid w:val="4F80187B"/>
    <w:rsid w:val="500365D1"/>
    <w:rsid w:val="504C460F"/>
    <w:rsid w:val="5129507C"/>
    <w:rsid w:val="51D82CD4"/>
    <w:rsid w:val="526D3809"/>
    <w:rsid w:val="53003F17"/>
    <w:rsid w:val="533B291C"/>
    <w:rsid w:val="542F2AB2"/>
    <w:rsid w:val="546A2608"/>
    <w:rsid w:val="54DB2641"/>
    <w:rsid w:val="5556326E"/>
    <w:rsid w:val="5568101E"/>
    <w:rsid w:val="55AB4648"/>
    <w:rsid w:val="56993149"/>
    <w:rsid w:val="57466C3E"/>
    <w:rsid w:val="57A22AE6"/>
    <w:rsid w:val="58DE31C9"/>
    <w:rsid w:val="590810E5"/>
    <w:rsid w:val="591C7366"/>
    <w:rsid w:val="596B1802"/>
    <w:rsid w:val="5B0608E3"/>
    <w:rsid w:val="5B154C5E"/>
    <w:rsid w:val="5B321A89"/>
    <w:rsid w:val="5C371854"/>
    <w:rsid w:val="5C69696C"/>
    <w:rsid w:val="5D0D7303"/>
    <w:rsid w:val="5E583259"/>
    <w:rsid w:val="5F100333"/>
    <w:rsid w:val="5F7E6A88"/>
    <w:rsid w:val="60515592"/>
    <w:rsid w:val="606210AF"/>
    <w:rsid w:val="60A70D54"/>
    <w:rsid w:val="620E7AE3"/>
    <w:rsid w:val="62965464"/>
    <w:rsid w:val="633F3D20"/>
    <w:rsid w:val="63415C65"/>
    <w:rsid w:val="63D92960"/>
    <w:rsid w:val="64F035E9"/>
    <w:rsid w:val="670D6F5B"/>
    <w:rsid w:val="67E97887"/>
    <w:rsid w:val="68617EA5"/>
    <w:rsid w:val="69660D19"/>
    <w:rsid w:val="698A0F68"/>
    <w:rsid w:val="69E2467A"/>
    <w:rsid w:val="6A8E5364"/>
    <w:rsid w:val="6B845E74"/>
    <w:rsid w:val="6CEE2978"/>
    <w:rsid w:val="6DBF4A8E"/>
    <w:rsid w:val="6DD91DD0"/>
    <w:rsid w:val="6F653D83"/>
    <w:rsid w:val="6FC77F9D"/>
    <w:rsid w:val="70351C78"/>
    <w:rsid w:val="70F21CC4"/>
    <w:rsid w:val="71791CB7"/>
    <w:rsid w:val="72851BEC"/>
    <w:rsid w:val="74781742"/>
    <w:rsid w:val="74977C2D"/>
    <w:rsid w:val="74DA7900"/>
    <w:rsid w:val="75213D37"/>
    <w:rsid w:val="752612B3"/>
    <w:rsid w:val="75A37E4E"/>
    <w:rsid w:val="760167CE"/>
    <w:rsid w:val="764E248C"/>
    <w:rsid w:val="76CF6039"/>
    <w:rsid w:val="770C03DF"/>
    <w:rsid w:val="77505319"/>
    <w:rsid w:val="77A44C99"/>
    <w:rsid w:val="78277DA6"/>
    <w:rsid w:val="782A3DBC"/>
    <w:rsid w:val="78356BC8"/>
    <w:rsid w:val="789C4C2E"/>
    <w:rsid w:val="7944477B"/>
    <w:rsid w:val="79734051"/>
    <w:rsid w:val="7AB307F3"/>
    <w:rsid w:val="7BBE208C"/>
    <w:rsid w:val="7BEB3862"/>
    <w:rsid w:val="7C99720F"/>
    <w:rsid w:val="7EE454E1"/>
    <w:rsid w:val="7F8909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lang w:val="en-US" w:eastAsia="zh-CN" w:bidi="ar-SA"/>
    </w:rPr>
  </w:style>
  <w:style w:type="paragraph" w:styleId="2">
    <w:name w:val="heading 2"/>
    <w:basedOn w:val="1"/>
    <w:next w:val="1"/>
    <w:qFormat/>
    <w:uiPriority w:val="0"/>
    <w:pPr>
      <w:keepNext/>
      <w:keepLines/>
      <w:spacing w:before="260" w:after="260" w:line="413" w:lineRule="auto"/>
      <w:ind w:left="100" w:leftChars="100" w:right="100" w:rightChars="100"/>
      <w:jc w:val="left"/>
      <w:outlineLvl w:val="1"/>
    </w:pPr>
    <w:rPr>
      <w:rFonts w:ascii="Arial" w:hAnsi="Arial" w:eastAsia="仿宋_GB2312"/>
      <w:b/>
      <w:bCs/>
      <w:kern w:val="0"/>
      <w:sz w:val="32"/>
      <w:szCs w:val="32"/>
    </w:rPr>
  </w:style>
  <w:style w:type="character" w:default="1" w:styleId="10">
    <w:name w:val="Default Paragraph Font"/>
    <w:unhideWhenUsed/>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Balloon Text"/>
    <w:basedOn w:val="1"/>
    <w:link w:val="15"/>
    <w:unhideWhenUsed/>
    <w:qFormat/>
    <w:uiPriority w:val="99"/>
    <w:rPr>
      <w:sz w:val="18"/>
      <w:szCs w:val="18"/>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unhideWhenUsed/>
    <w:qFormat/>
    <w:uiPriority w:val="99"/>
    <w:pPr>
      <w:spacing w:before="100" w:beforeAutospacing="1" w:after="100" w:afterAutospacing="1"/>
      <w:jc w:val="left"/>
    </w:pPr>
    <w:rPr>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nhideWhenUsed/>
    <w:qFormat/>
    <w:uiPriority w:val="99"/>
  </w:style>
  <w:style w:type="character" w:styleId="12">
    <w:name w:val="Hyperlink"/>
    <w:basedOn w:val="10"/>
    <w:unhideWhenUsed/>
    <w:qFormat/>
    <w:uiPriority w:val="99"/>
    <w:rPr>
      <w:color w:val="0000FF" w:themeColor="hyperlink"/>
      <w:u w:val="single"/>
      <w14:textFill>
        <w14:solidFill>
          <w14:schemeClr w14:val="hlink"/>
        </w14:solidFill>
      </w14:textFill>
    </w:rPr>
  </w:style>
  <w:style w:type="paragraph" w:customStyle="1" w:styleId="13">
    <w:name w:val="No Spacing_ad81b47b-6779-4c76-b471-79375858c8cb"/>
    <w:basedOn w:val="1"/>
    <w:qFormat/>
    <w:uiPriority w:val="0"/>
    <w:pPr>
      <w:ind w:firstLine="200" w:firstLineChars="200"/>
    </w:pPr>
    <w:rPr>
      <w:rFonts w:ascii="Times New Roman" w:hAnsi="Times New Roman"/>
    </w:rPr>
  </w:style>
  <w:style w:type="paragraph" w:customStyle="1" w:styleId="14">
    <w:name w:val="签发人"/>
    <w:basedOn w:val="1"/>
    <w:qFormat/>
    <w:uiPriority w:val="99"/>
    <w:rPr>
      <w:rFonts w:eastAsia="楷体"/>
      <w:sz w:val="32"/>
      <w:szCs w:val="32"/>
    </w:rPr>
  </w:style>
  <w:style w:type="character" w:customStyle="1" w:styleId="15">
    <w:name w:val="批注框文本 Char"/>
    <w:basedOn w:val="10"/>
    <w:link w:val="4"/>
    <w:semiHidden/>
    <w:qFormat/>
    <w:uiPriority w:val="99"/>
    <w:rPr>
      <w:kern w:val="2"/>
      <w:sz w:val="18"/>
      <w:szCs w:val="18"/>
    </w:rPr>
  </w:style>
  <w:style w:type="paragraph" w:customStyle="1" w:styleId="16">
    <w:name w:val="Heading #2|1"/>
    <w:basedOn w:val="1"/>
    <w:qFormat/>
    <w:uiPriority w:val="0"/>
    <w:pPr>
      <w:widowControl w:val="0"/>
      <w:shd w:val="clear" w:color="auto" w:fill="auto"/>
      <w:spacing w:after="490" w:line="566"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17">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18">
    <w:name w:val="Body text|2"/>
    <w:basedOn w:val="1"/>
    <w:qFormat/>
    <w:uiPriority w:val="0"/>
    <w:pPr>
      <w:widowControl w:val="0"/>
      <w:shd w:val="clear" w:color="auto" w:fill="auto"/>
      <w:spacing w:after="260" w:line="571" w:lineRule="exact"/>
      <w:ind w:firstLine="630"/>
    </w:pPr>
    <w:rPr>
      <w:sz w:val="32"/>
      <w:szCs w:val="32"/>
      <w:u w:val="none"/>
      <w:shd w:val="clear" w:color="auto" w:fill="auto"/>
      <w:lang w:val="zh-TW" w:eastAsia="zh-TW" w:bidi="zh-TW"/>
    </w:rPr>
  </w:style>
  <w:style w:type="paragraph" w:customStyle="1" w:styleId="19">
    <w:name w:val="p0"/>
    <w:basedOn w:val="1"/>
    <w:qFormat/>
    <w:uiPriority w:val="0"/>
    <w:pPr>
      <w:widowControl/>
      <w:spacing w:line="595" w:lineRule="atLeast"/>
      <w:ind w:left="1"/>
    </w:pPr>
    <w:rPr>
      <w:color w:val="000000"/>
      <w:kern w:val="0"/>
      <w:szCs w:val="21"/>
    </w:rPr>
  </w:style>
  <w:style w:type="paragraph" w:customStyle="1" w:styleId="20">
    <w:name w:val="无间隔1"/>
    <w:qFormat/>
    <w:uiPriority w:val="1"/>
    <w:rPr>
      <w:rFonts w:ascii="Times New Roman" w:hAnsi="Times New Roman" w:eastAsia="宋体" w:cs="Times New Roman"/>
      <w:sz w:val="22"/>
      <w:szCs w:val="22"/>
      <w:lang w:val="en-US" w:eastAsia="zh-CN" w:bidi="ar-SA"/>
    </w:rPr>
  </w:style>
  <w:style w:type="paragraph" w:customStyle="1" w:styleId="21">
    <w:name w:val="UserStyle_0"/>
    <w:basedOn w:val="22"/>
    <w:qFormat/>
    <w:uiPriority w:val="0"/>
    <w:pPr>
      <w:ind w:firstLine="420" w:firstLineChars="200"/>
      <w:jc w:val="both"/>
      <w:textAlignment w:val="baseline"/>
    </w:pPr>
  </w:style>
  <w:style w:type="paragraph" w:customStyle="1" w:styleId="22">
    <w:name w:val="UserStyle_1"/>
    <w:basedOn w:val="1"/>
    <w:qFormat/>
    <w:uiPriority w:val="0"/>
    <w:pPr>
      <w:ind w:firstLine="960" w:firstLineChars="300"/>
      <w:jc w:val="both"/>
      <w:textAlignment w:val="baseline"/>
    </w:pPr>
    <w:rPr>
      <w:rFonts w:ascii="仿宋_GB2312"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E506F1-1A03-4772-87E0-7AD401EC8294}">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3220</Words>
  <Characters>3426</Characters>
  <Lines>8</Lines>
  <Paragraphs>2</Paragraphs>
  <TotalTime>24</TotalTime>
  <ScaleCrop>false</ScaleCrop>
  <LinksUpToDate>false</LinksUpToDate>
  <CharactersWithSpaces>3612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2021-03-09T09:01:00Z</dcterms:created>
  <dc:creator>lenovo</dc:creator>
  <cp:lastModifiedBy>lenovo-tyjbgs</cp:lastModifiedBy>
  <cp:lastPrinted>2024-05-31T08:04:00Z</cp:lastPrinted>
  <dcterms:modified xsi:type="dcterms:W3CDTF">2024-07-15T02:16:57Z</dcterms:modified>
  <dc:title>长体发〔2017〕72号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F612DC5377294DC4B2BF27A8DC6265FE</vt:lpwstr>
  </property>
</Properties>
</file>