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8E8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E6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部分不合格检验项目小知识</w:t>
      </w:r>
    </w:p>
    <w:p w14:paraId="09F5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5F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一、噻虫胺</w:t>
      </w:r>
    </w:p>
    <w:p w14:paraId="311D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种有机化合物，是新烟碱类中的一种杀虫剂，是一类高效安全、高选择性的新型杀虫剂。主要用于水稻、蔬菜、果树及其他作物上防治蚜虫、叶蝉等害虫的杀虫剂，具有高效、广谱、用量少、毒性低、药效持效期长、对作物无药害、使用安全、与常规农药无交互抗性等优点，有卓越的内吸和渗透作用，是替代高毒有机磷农药的又一品种。GB 2763-2021《食品安全国家标准 食品中农药最大残留限量》规定噻虫胺在姜中的最大残留限量为0.2mg/kg，噻虫胺在茄子中的最大残留限量为0.05mg/kg。</w:t>
      </w:r>
    </w:p>
    <w:p w14:paraId="1BC1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</w:t>
      </w:r>
    </w:p>
    <w:p w14:paraId="4B22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二、毒死蜱</w:t>
      </w:r>
    </w:p>
    <w:p w14:paraId="4066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2763—2021）中规定，毒死蜱在马铃薯中的最大残留限量值为0.02mg/kg。</w:t>
      </w:r>
    </w:p>
    <w:p w14:paraId="18A7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联苯菊酯</w:t>
      </w:r>
    </w:p>
    <w:p w14:paraId="75A60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苯菊酯，具有触杀和胃毒作用，对多种叶面害虫有效，对某些种类的螨虫也有效，属于拟除虫菊酯类性农药。少量的残留不会引起人体急性中毒，但长期食用联苯菊酯超标的食品，对人体健康可能有一定影响。《食品安全国家标准 食品中农药最大残留限量》（GB 2763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2021）中规定，联苯菊酯在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中的最大残留限量值为0.05mg/kg。</w:t>
      </w:r>
    </w:p>
    <w:p w14:paraId="6FAD437D">
      <w:pPr>
        <w:numPr>
          <w:numId w:val="0"/>
        </w:numPr>
        <w:spacing w:line="276" w:lineRule="auto"/>
        <w:ind w:left="420" w:leftChars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四、二氧化硫残留量</w:t>
      </w:r>
    </w:p>
    <w:p w14:paraId="3365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氧化硫是食品加工中常用的漂白剂、防腐剂和抗氧化剂，具有漂白、防腐和抗氧化作用。少量二氧化硫进入人体不会对身体健康造成危害，但长期食用二氧化硫超标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食品添加剂使用标准》（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经表面处理的鲜水果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二氧化硫（以二氧化硫残留量计）最大使用量为0.05g/kg。</w:t>
      </w:r>
    </w:p>
    <w:p w14:paraId="4EA39412">
      <w:pPr>
        <w:pStyle w:val="5"/>
        <w:rPr>
          <w:rFonts w:hint="default"/>
          <w:lang w:val="en-US" w:eastAsia="zh-CN"/>
        </w:rPr>
      </w:pPr>
    </w:p>
    <w:p w14:paraId="4D11D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1365"/>
    <w:multiLevelType w:val="multilevel"/>
    <w:tmpl w:val="275B1365"/>
    <w:lvl w:ilvl="0" w:tentative="0">
      <w:start w:val="1"/>
      <w:numFmt w:val="decimal"/>
      <w:suff w:val="space"/>
      <w:lvlText w:val="%1"/>
      <w:lvlJc w:val="left"/>
      <w:pPr>
        <w:ind w:left="5812" w:hanging="425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pStyle w:val="10"/>
      <w:suff w:val="space"/>
      <w:lvlText w:val="%1.%2"/>
      <w:lvlJc w:val="left"/>
      <w:pPr>
        <w:ind w:left="709" w:hanging="567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space"/>
      <w:lvlText w:val="%1.%2.%3"/>
      <w:lvlJc w:val="left"/>
      <w:pPr>
        <w:ind w:left="2268" w:hanging="1701"/>
      </w:pPr>
      <w:rPr>
        <w:rFonts w:hint="default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1247" w:hanging="397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WM0MDRmZWM0YjE4NmI4MmNiNmU1YWQwYmIyNGMifQ=="/>
  </w:docVars>
  <w:rsids>
    <w:rsidRoot w:val="6A952CDD"/>
    <w:rsid w:val="00DA5C53"/>
    <w:rsid w:val="03323B24"/>
    <w:rsid w:val="046D43C4"/>
    <w:rsid w:val="05844786"/>
    <w:rsid w:val="07B04130"/>
    <w:rsid w:val="0BB96183"/>
    <w:rsid w:val="132D60B6"/>
    <w:rsid w:val="18E15979"/>
    <w:rsid w:val="19A0363D"/>
    <w:rsid w:val="1D4E193E"/>
    <w:rsid w:val="23F92512"/>
    <w:rsid w:val="2C082CDA"/>
    <w:rsid w:val="2D033500"/>
    <w:rsid w:val="426E5C20"/>
    <w:rsid w:val="42CD2C44"/>
    <w:rsid w:val="44D53D34"/>
    <w:rsid w:val="49155047"/>
    <w:rsid w:val="4D6715BD"/>
    <w:rsid w:val="4D6A59E2"/>
    <w:rsid w:val="53FE20BB"/>
    <w:rsid w:val="54150D4E"/>
    <w:rsid w:val="569A6A2C"/>
    <w:rsid w:val="5A377A46"/>
    <w:rsid w:val="5B142331"/>
    <w:rsid w:val="5C2364F6"/>
    <w:rsid w:val="63497970"/>
    <w:rsid w:val="65F06698"/>
    <w:rsid w:val="67D77C0C"/>
    <w:rsid w:val="69F05060"/>
    <w:rsid w:val="6A952CDD"/>
    <w:rsid w:val="6AC772CF"/>
    <w:rsid w:val="6E850A6B"/>
    <w:rsid w:val="763F6E50"/>
    <w:rsid w:val="7FA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A正文"/>
    <w:autoRedefine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  <w:style w:type="paragraph" w:customStyle="1" w:styleId="10">
    <w:name w:val="A二级"/>
    <w:basedOn w:val="1"/>
    <w:qFormat/>
    <w:uiPriority w:val="0"/>
    <w:pPr>
      <w:widowControl w:val="0"/>
      <w:numPr>
        <w:ilvl w:val="1"/>
        <w:numId w:val="1"/>
      </w:numPr>
      <w:spacing w:before="100" w:beforeLines="100" w:line="360" w:lineRule="auto"/>
      <w:outlineLvl w:val="1"/>
    </w:pPr>
    <w:rPr>
      <w:rFonts w:ascii="Times New Roman" w:hAnsi="Times New Roman" w:eastAsia="华文中宋" w:cs="Times New Roman"/>
      <w:b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646</Characters>
  <Lines>0</Lines>
  <Paragraphs>0</Paragraphs>
  <TotalTime>0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2023-11-09T03:24:00Z</dcterms:created>
  <dc:creator>企业用户_1269990559</dc:creator>
  <cp:lastModifiedBy>初夏</cp:lastModifiedBy>
  <dcterms:modified xsi:type="dcterms:W3CDTF">2025-11-07T08:38:38Z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BE75A5DCA4CC44ECB216704BBCE2A878_13</vt:lpwstr>
  </property>
  <property fmtid="{D5CDD505-2E9C-101B-9397-08002B2CF9AE}" pid="4" name="KSOTemplateDocerSaveRecord">
    <vt:lpwstr>eyJoZGlkIjoiNzZmMTU3YWFlYmY1MDdlZmY0OWUzMzI0OTU0YjIxZTgiLCJ1c2VySWQiOiI0NDUxOTcwMTEifQ==</vt:lpwstr>
  </property>
</Properties>
</file>