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化工园区认定申报资料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一、申报资料分请示文件、认定申请表及印证材料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（一）请示文件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县区领导组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认定XXX等X个园区的请示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示正文：包括园区批准设立时间、园区类型、管理机构级别、拟认定面积、已供土地面积、剩余可供面积；园区国土空间规划（园区总体规划、详细规划）、产业规划、规划环评、园区（区域）安全风险评估情况；园区内的道路、管网、供热、污水处理、消防、通信、监测监控系统等基础设施及配套情况；园区化工产业上下游产业链情况、上一年度化工及关联企业数量、生产经营相关指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的函及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材料真实性承诺。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（二）认定申请表及印证材料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申请单位按要求如实填写《山西省化工园区认定申请表》，并提供印证材料。印证材料内容见《山西省化工园区认定管理办法（试行）》（晋政办发</w:t>
      </w:r>
      <w:r>
        <w:rPr>
          <w:rFonts w:hint="default" w:ascii="Times New Roman" w:hAnsi="Times New Roman" w:eastAsia="文泉驿微米黑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default" w:ascii="Times New Roman" w:hAnsi="Times New Roman" w:eastAsia="文泉驿微米黑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102号附件）第三章第六条及《化工园区建设标准和认定管理办法（试行）》（工信部联原</w:t>
      </w:r>
      <w:r>
        <w:rPr>
          <w:rFonts w:hint="default" w:ascii="Times New Roman" w:hAnsi="Times New Roman" w:eastAsia="文泉驿微米黑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default" w:ascii="Times New Roman" w:hAnsi="Times New Roman" w:eastAsia="文泉驿微米黑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220号附件）第二章第六条、第十条、第十一条、第十三条、第十五条。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请示文件为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化工园区认定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专项工作领导组红头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正式文件。认定申请表及印证材料装订成册（A4纸张规格），封面为白色铜版纸，正文内容标注目录和页码。请示文件、认定申请表及印证材料各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领导小组办公室。认定申请表及印证材料电子版以PDF格式发送到邮箱：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jwnjk.2007@163.com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黑体" w:hAnsi="黑体" w:eastAsia="黑体" w:cs="黑体"/>
          <w:sz w:val="52"/>
          <w:szCs w:val="5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firstLine="1040"/>
        <w:textAlignment w:val="auto"/>
        <w:rPr>
          <w:rFonts w:ascii="黑体" w:hAnsi="黑体" w:eastAsia="黑体" w:cs="黑体"/>
          <w:sz w:val="52"/>
          <w:szCs w:val="5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黑体" w:hAnsi="黑体" w:eastAsia="黑体" w:cs="黑体"/>
          <w:sz w:val="52"/>
          <w:szCs w:val="52"/>
        </w:rPr>
      </w:pPr>
    </w:p>
    <w:p>
      <w:pPr>
        <w:rPr>
          <w:rFonts w:ascii="黑体" w:hAnsi="黑体" w:eastAsia="黑体" w:cs="黑体"/>
          <w:sz w:val="52"/>
          <w:szCs w:val="52"/>
        </w:rPr>
      </w:pPr>
    </w:p>
    <w:p>
      <w:pPr>
        <w:pStyle w:val="2"/>
        <w:ind w:left="420" w:firstLine="1040"/>
        <w:rPr>
          <w:rFonts w:ascii="黑体" w:hAnsi="黑体" w:eastAsia="黑体" w:cs="黑体"/>
          <w:sz w:val="52"/>
          <w:szCs w:val="52"/>
        </w:rPr>
      </w:pPr>
    </w:p>
    <w:p>
      <w:pPr>
        <w:pStyle w:val="4"/>
        <w:rPr>
          <w:rFonts w:ascii="黑体" w:hAnsi="黑体" w:eastAsia="黑体" w:cs="黑体"/>
          <w:sz w:val="52"/>
          <w:szCs w:val="52"/>
        </w:rPr>
      </w:pPr>
    </w:p>
    <w:p>
      <w:pPr>
        <w:rPr>
          <w:rFonts w:ascii="黑体" w:hAnsi="黑体" w:eastAsia="黑体" w:cs="黑体"/>
          <w:sz w:val="52"/>
          <w:szCs w:val="52"/>
        </w:rPr>
      </w:pPr>
    </w:p>
    <w:p>
      <w:pPr>
        <w:pStyle w:val="2"/>
        <w:ind w:left="420" w:firstLine="1040"/>
        <w:rPr>
          <w:rFonts w:ascii="黑体" w:hAnsi="黑体" w:eastAsia="黑体" w:cs="黑体"/>
          <w:sz w:val="52"/>
          <w:szCs w:val="52"/>
        </w:rPr>
      </w:pPr>
    </w:p>
    <w:p>
      <w:pPr>
        <w:pStyle w:val="4"/>
      </w:pPr>
    </w:p>
    <w:p>
      <w:pPr>
        <w:pStyle w:val="4"/>
      </w:pPr>
    </w:p>
    <w:p>
      <w:pPr>
        <w:pStyle w:val="2"/>
        <w:ind w:left="420" w:firstLine="42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4"/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山西省化工园区认定申请表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申报单位（盖章）：_____________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21"/>
          <w:sz w:val="44"/>
          <w:szCs w:val="44"/>
        </w:rPr>
        <w:t xml:space="preserve">单 位 负 责 人: </w:t>
      </w:r>
      <w:r>
        <w:rPr>
          <w:rFonts w:hint="eastAsia" w:ascii="黑体" w:hAnsi="黑体" w:eastAsia="黑体" w:cs="黑体"/>
          <w:sz w:val="44"/>
          <w:szCs w:val="44"/>
        </w:rPr>
        <w:t>_____________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21"/>
          <w:sz w:val="44"/>
          <w:szCs w:val="44"/>
        </w:rPr>
        <w:t xml:space="preserve">申  报  日  期: </w:t>
      </w:r>
      <w:r>
        <w:rPr>
          <w:rFonts w:hint="eastAsia" w:ascii="黑体" w:hAnsi="黑体" w:eastAsia="黑体" w:cs="黑体"/>
          <w:sz w:val="44"/>
          <w:szCs w:val="44"/>
        </w:rPr>
        <w:t>_____________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sz w:val="44"/>
          <w:szCs w:val="44"/>
        </w:rPr>
      </w:pPr>
    </w:p>
    <w:p>
      <w:pPr>
        <w:pStyle w:val="4"/>
        <w:rPr>
          <w:rFonts w:ascii="黑体" w:hAnsi="黑体" w:eastAsia="黑体" w:cs="黑体"/>
          <w:sz w:val="44"/>
          <w:szCs w:val="44"/>
        </w:rPr>
      </w:pPr>
    </w:p>
    <w:p/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山西省化工园区认定工作领导小组办公室制</w:t>
      </w:r>
    </w:p>
    <w:p>
      <w:pPr>
        <w:pStyle w:val="2"/>
        <w:ind w:left="0" w:leftChars="0" w:firstLine="0" w:firstLineChars="0"/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9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93"/>
        <w:gridCol w:w="1206"/>
        <w:gridCol w:w="213"/>
        <w:gridCol w:w="727"/>
        <w:gridCol w:w="1059"/>
        <w:gridCol w:w="10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工业园（片）区名称</w:t>
            </w:r>
          </w:p>
        </w:tc>
        <w:tc>
          <w:tcPr>
            <w:tcW w:w="5999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园区行政负责人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认定工作联系人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园区成立时间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园区类型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批准机关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园区所在地</w:t>
            </w:r>
          </w:p>
        </w:tc>
        <w:tc>
          <w:tcPr>
            <w:tcW w:w="410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管理机构通讯址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410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851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33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国土空间规划（园区总体规划、详细规划）审查时间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审查备案文号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产业规划评审时间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编制单位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规划环评审查时间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审查备案文号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园区（区域）安全评价时间     评估时间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评估单位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等级及评分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851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拟认定园区面积（亩）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供地面积（亩）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已供面积（亩）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已建成面积（亩）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</w:trPr>
        <w:tc>
          <w:tcPr>
            <w:tcW w:w="25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拟认定园区四至范围  及界址座标（附图）</w:t>
            </w:r>
          </w:p>
        </w:tc>
        <w:tc>
          <w:tcPr>
            <w:tcW w:w="599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beforeLines="50" w:line="3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注：1.园区类型指园区的批准层级，分县级、市级、省级、国家级；</w:t>
      </w:r>
    </w:p>
    <w:p>
      <w:pPr>
        <w:numPr>
          <w:ilvl w:val="0"/>
          <w:numId w:val="1"/>
        </w:num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拟认定园区面积四至范围不分块，采用“东至、西至……”表述，界址坐标统一采用2000国家大地坐标系。</w:t>
      </w:r>
    </w:p>
    <w:p>
      <w:pPr>
        <w:numPr>
          <w:ilvl w:val="0"/>
          <w:numId w:val="2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化工园区基础设施建设情况</w:t>
      </w:r>
    </w:p>
    <w:p>
      <w:pPr>
        <w:pStyle w:val="2"/>
        <w:ind w:left="840" w:leftChars="400" w:firstLine="0" w:firstLineChars="0"/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3198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 称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需求情况（能力）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建设情况（能力）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道  路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（公里）                      （公里）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（公里）                      （公里）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  电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供电能力（千伏安）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供电能力（千伏安）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  水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供水能力（吨/天）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供水能力（吨/天）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  气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供气能力（立方米/天）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供气能力（立方米/天）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污水处理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处理能力（吨/天）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处理能力（吨/天）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雨、污管道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（公里）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危险废弃物处置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（独立综合处置点、个）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（独立综合处置点、个）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  讯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光纤传输能力（G）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光纤传输能力（G）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安全消防</w:t>
            </w:r>
          </w:p>
        </w:tc>
        <w:tc>
          <w:tcPr>
            <w:tcW w:w="319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(消防设施配备情况)</w:t>
            </w:r>
          </w:p>
        </w:tc>
        <w:tc>
          <w:tcPr>
            <w:tcW w:w="3268" w:type="dxa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(消防设施配备情况)</w:t>
            </w:r>
          </w:p>
        </w:tc>
      </w:tr>
    </w:tbl>
    <w:p/>
    <w:p>
      <w:pPr>
        <w:pStyle w:val="2"/>
        <w:ind w:left="420" w:firstLine="420"/>
      </w:pPr>
    </w:p>
    <w:p/>
    <w:p>
      <w:pPr>
        <w:pStyle w:val="2"/>
        <w:ind w:left="420" w:firstLine="420"/>
      </w:pPr>
    </w:p>
    <w:p>
      <w:pPr>
        <w:numPr>
          <w:ilvl w:val="0"/>
          <w:numId w:val="3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公共服务能力建设情况</w:t>
      </w:r>
    </w:p>
    <w:p>
      <w:pPr>
        <w:pStyle w:val="2"/>
        <w:ind w:left="840" w:leftChars="400" w:firstLine="0" w:firstLineChars="0"/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平台名称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建设内容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信息化平台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实训基地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封闭化管理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专用停车场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left="420" w:firstLine="640"/>
        <w:rPr>
          <w:rFonts w:ascii="黑体" w:hAnsi="黑体" w:eastAsia="黑体" w:cs="黑体"/>
          <w:sz w:val="32"/>
          <w:szCs w:val="32"/>
        </w:rPr>
      </w:pPr>
    </w:p>
    <w:p>
      <w:pPr>
        <w:pStyle w:val="4"/>
      </w:pPr>
    </w:p>
    <w:p>
      <w:pPr>
        <w:numPr>
          <w:ilvl w:val="0"/>
          <w:numId w:val="3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化工园区经济发展情况</w:t>
      </w:r>
    </w:p>
    <w:p>
      <w:pPr>
        <w:pStyle w:val="2"/>
        <w:ind w:left="0" w:leftChars="0" w:firstLine="0" w:firstLineChars="0"/>
      </w:pPr>
    </w:p>
    <w:tbl>
      <w:tblPr>
        <w:tblStyle w:val="9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4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投资强度（万元/亩）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产出强度（万元/亩）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单位产品能耗指标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土地利用情况</w:t>
            </w:r>
          </w:p>
        </w:tc>
        <w:tc>
          <w:tcPr>
            <w:tcW w:w="38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园区化工企业情况</w:t>
      </w:r>
    </w:p>
    <w:p>
      <w:pPr>
        <w:pStyle w:val="2"/>
        <w:ind w:left="420" w:firstLine="420"/>
      </w:pPr>
    </w:p>
    <w:tbl>
      <w:tblPr>
        <w:tblStyle w:val="9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768"/>
        <w:gridCol w:w="1436"/>
        <w:gridCol w:w="1436"/>
        <w:gridCol w:w="143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  号</w:t>
            </w:r>
          </w:p>
        </w:tc>
        <w:tc>
          <w:tcPr>
            <w:tcW w:w="176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主要产品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产能及产量</w:t>
            </w:r>
          </w:p>
        </w:tc>
        <w:tc>
          <w:tcPr>
            <w:tcW w:w="1437" w:type="dxa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单位产品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能耗</w:t>
            </w:r>
          </w:p>
        </w:tc>
        <w:tc>
          <w:tcPr>
            <w:tcW w:w="1437" w:type="dxa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上一年度工业总产值（万元）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</w:tcPr>
          <w:p>
            <w:pPr>
              <w:pStyle w:val="2"/>
              <w:ind w:left="420" w:firstLine="420"/>
            </w:pPr>
          </w:p>
        </w:tc>
        <w:tc>
          <w:tcPr>
            <w:tcW w:w="1768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</w:tcPr>
          <w:p>
            <w:pPr>
              <w:pStyle w:val="2"/>
              <w:ind w:left="420" w:firstLine="420"/>
            </w:pPr>
          </w:p>
        </w:tc>
        <w:tc>
          <w:tcPr>
            <w:tcW w:w="1768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</w:tcPr>
          <w:p>
            <w:pPr>
              <w:pStyle w:val="2"/>
              <w:ind w:left="420" w:firstLine="420"/>
            </w:pPr>
          </w:p>
        </w:tc>
        <w:tc>
          <w:tcPr>
            <w:tcW w:w="1768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104" w:type="dxa"/>
          </w:tcPr>
          <w:p>
            <w:pPr>
              <w:pStyle w:val="2"/>
              <w:ind w:left="420" w:firstLine="420"/>
            </w:pPr>
          </w:p>
        </w:tc>
        <w:tc>
          <w:tcPr>
            <w:tcW w:w="1768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04" w:type="dxa"/>
          </w:tcPr>
          <w:p>
            <w:pPr>
              <w:pStyle w:val="2"/>
              <w:ind w:left="420" w:firstLine="420"/>
            </w:pPr>
          </w:p>
        </w:tc>
        <w:tc>
          <w:tcPr>
            <w:tcW w:w="1768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6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  <w:tc>
          <w:tcPr>
            <w:tcW w:w="1437" w:type="dxa"/>
          </w:tcPr>
          <w:p>
            <w:pPr>
              <w:pStyle w:val="2"/>
              <w:ind w:left="420" w:firstLine="420"/>
            </w:pPr>
          </w:p>
        </w:tc>
      </w:tr>
    </w:tbl>
    <w:p>
      <w:pPr>
        <w:pStyle w:val="2"/>
        <w:ind w:left="420" w:firstLine="420"/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3"/>
        </w:num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所在市人民政府意见</w:t>
      </w:r>
    </w:p>
    <w:p>
      <w:pPr>
        <w:pStyle w:val="2"/>
        <w:ind w:left="0" w:leftChars="0" w:firstLine="0" w:firstLineChars="0"/>
      </w:pPr>
    </w:p>
    <w:tbl>
      <w:tblPr>
        <w:tblStyle w:val="9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6" w:hRule="atLeast"/>
        </w:trPr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初审分值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9" w:hRule="atLeast"/>
        </w:trPr>
        <w:tc>
          <w:tcPr>
            <w:tcW w:w="8420" w:type="dxa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初审意见</w:t>
            </w:r>
          </w:p>
          <w:p/>
          <w:p>
            <w:pPr>
              <w:pStyle w:val="2"/>
              <w:ind w:left="420" w:firstLine="420"/>
            </w:pPr>
          </w:p>
          <w:p/>
          <w:p>
            <w:pPr>
              <w:pStyle w:val="4"/>
            </w:pPr>
          </w:p>
          <w:p/>
          <w:p>
            <w:pPr>
              <w:pStyle w:val="2"/>
              <w:ind w:left="420" w:firstLine="420"/>
            </w:pPr>
          </w:p>
          <w:p>
            <w:pPr>
              <w:pStyle w:val="4"/>
            </w:pPr>
          </w:p>
          <w:p/>
          <w:p>
            <w:pPr>
              <w:pStyle w:val="2"/>
              <w:ind w:left="420" w:firstLine="420"/>
            </w:pPr>
          </w:p>
          <w:p>
            <w:pPr>
              <w:pStyle w:val="4"/>
            </w:pPr>
          </w:p>
          <w:p/>
          <w:p>
            <w:pPr>
              <w:pStyle w:val="2"/>
              <w:ind w:left="420" w:firstLine="420"/>
            </w:pPr>
          </w:p>
          <w:p>
            <w:pPr>
              <w:pStyle w:val="4"/>
            </w:pPr>
          </w:p>
          <w:p>
            <w:pPr>
              <w:ind w:firstLine="5040" w:firstLineChars="2400"/>
            </w:pPr>
          </w:p>
          <w:p>
            <w:pPr>
              <w:ind w:firstLine="5040" w:firstLineChars="2400"/>
            </w:pPr>
          </w:p>
          <w:p>
            <w:pPr>
              <w:ind w:firstLine="5760" w:firstLineChars="24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   月   日（盖章）</w:t>
            </w:r>
          </w:p>
          <w:p>
            <w:pPr>
              <w:pStyle w:val="2"/>
              <w:ind w:left="420" w:firstLine="420"/>
            </w:pPr>
          </w:p>
          <w:p/>
          <w:p>
            <w:pPr>
              <w:pStyle w:val="2"/>
              <w:ind w:left="420" w:firstLine="420"/>
            </w:pPr>
          </w:p>
        </w:tc>
      </w:tr>
    </w:tbl>
    <w:p/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遇见你之前">
    <w:panose1 w:val="00000000000000000000"/>
    <w:charset w:val="86"/>
    <w:family w:val="auto"/>
    <w:pitch w:val="default"/>
    <w:sig w:usb0="00000001" w:usb1="08010410" w:usb2="00000012" w:usb3="00000000" w:csb0="00040001" w:csb1="00000000"/>
  </w:font>
  <w:font w:name="华康正颜楷体W7P">
    <w:panose1 w:val="03000700000000000000"/>
    <w:charset w:val="86"/>
    <w:family w:val="auto"/>
    <w:pitch w:val="default"/>
    <w:sig w:usb0="A00002BF" w:usb1="3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方正字迹-豪放行书简体">
    <w:panose1 w:val="02010600010101010101"/>
    <w:charset w:val="86"/>
    <w:family w:val="auto"/>
    <w:pitch w:val="default"/>
    <w:sig w:usb0="800002BF" w:usb1="18CF7CFA" w:usb2="00000016" w:usb3="00000000" w:csb0="00040000" w:csb1="00000000"/>
  </w:font>
  <w:font w:name="锐字工房云字库美黑GBK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575B"/>
    <w:multiLevelType w:val="singleLevel"/>
    <w:tmpl w:val="FFFA57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277A2E"/>
    <w:multiLevelType w:val="singleLevel"/>
    <w:tmpl w:val="1D277A2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24CEC9"/>
    <w:multiLevelType w:val="singleLevel"/>
    <w:tmpl w:val="6124CEC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1D"/>
    <w:rsid w:val="00084687"/>
    <w:rsid w:val="00D85BDB"/>
    <w:rsid w:val="00FC631D"/>
    <w:rsid w:val="149731F9"/>
    <w:rsid w:val="15A07014"/>
    <w:rsid w:val="2FFD28F8"/>
    <w:rsid w:val="36032F7B"/>
    <w:rsid w:val="39107552"/>
    <w:rsid w:val="4327140B"/>
    <w:rsid w:val="4ADF24EB"/>
    <w:rsid w:val="4F253B0A"/>
    <w:rsid w:val="51FED7AB"/>
    <w:rsid w:val="5BD462C2"/>
    <w:rsid w:val="5EFA7CCD"/>
    <w:rsid w:val="66BE2736"/>
    <w:rsid w:val="68700DD3"/>
    <w:rsid w:val="6FBB27F8"/>
    <w:rsid w:val="6FFF438D"/>
    <w:rsid w:val="71AC0E1A"/>
    <w:rsid w:val="72880A3E"/>
    <w:rsid w:val="757DE146"/>
    <w:rsid w:val="7F7D58EC"/>
    <w:rsid w:val="7FF3E6BB"/>
    <w:rsid w:val="9D4B5CFF"/>
    <w:rsid w:val="BA7B23C6"/>
    <w:rsid w:val="BFAF86BE"/>
    <w:rsid w:val="DF6F26D2"/>
    <w:rsid w:val="DFF7E9E8"/>
    <w:rsid w:val="DFFF0442"/>
    <w:rsid w:val="E9F71EFB"/>
    <w:rsid w:val="EDBE2D69"/>
    <w:rsid w:val="F1B5B176"/>
    <w:rsid w:val="F6DFC510"/>
    <w:rsid w:val="F7BF29E9"/>
    <w:rsid w:val="FD6B893A"/>
    <w:rsid w:val="FE734873"/>
    <w:rsid w:val="FEA74BDD"/>
    <w:rsid w:val="FEBF0AE4"/>
    <w:rsid w:val="FFB3B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514</Words>
  <Characters>2931</Characters>
  <Lines>24</Lines>
  <Paragraphs>6</Paragraphs>
  <TotalTime>8</TotalTime>
  <ScaleCrop>false</ScaleCrop>
  <LinksUpToDate>false</LinksUpToDate>
  <CharactersWithSpaces>3439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2020-11-28T15:24:00Z</dcterms:created>
  <dc:creator>寇世平</dc:creator>
  <cp:lastModifiedBy>WPS_1489105734</cp:lastModifiedBy>
  <cp:lastPrinted>2022-01-08T11:30:00Z</cp:lastPrinted>
  <dcterms:modified xsi:type="dcterms:W3CDTF">2022-01-24T10:00:37Z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7E68E232C2D04091A8FE1EFCC92F9415</vt:lpwstr>
  </property>
</Properties>
</file>